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F5E" w:rsidRDefault="00992F5E" w:rsidP="00992F5E">
      <w:r>
        <w:rPr>
          <w:noProof/>
        </w:rPr>
        <w:drawing>
          <wp:anchor distT="0" distB="0" distL="114300" distR="114300" simplePos="0" relativeHeight="251661312" behindDoc="0" locked="0" layoutInCell="1" allowOverlap="1" wp14:anchorId="4D10C82C" wp14:editId="17DC2F8E">
            <wp:simplePos x="0" y="0"/>
            <wp:positionH relativeFrom="column">
              <wp:posOffset>249555</wp:posOffset>
            </wp:positionH>
            <wp:positionV relativeFrom="paragraph">
              <wp:posOffset>146050</wp:posOffset>
            </wp:positionV>
            <wp:extent cx="1259205" cy="124714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NAL black cent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191FD1" wp14:editId="5FE68ED5">
                <wp:simplePos x="0" y="0"/>
                <wp:positionH relativeFrom="column">
                  <wp:posOffset>1417320</wp:posOffset>
                </wp:positionH>
                <wp:positionV relativeFrom="paragraph">
                  <wp:posOffset>182880</wp:posOffset>
                </wp:positionV>
                <wp:extent cx="4389120" cy="1191260"/>
                <wp:effectExtent l="0" t="0" r="381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F5E" w:rsidRDefault="00992F5E" w:rsidP="00992F5E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</w:rPr>
                              <w:t>Monroe County Sheriff’s Office</w:t>
                            </w:r>
                          </w:p>
                          <w:p w:rsidR="00992F5E" w:rsidRDefault="00992F5E" w:rsidP="00992F5E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</w:rPr>
                              <w:t>112 S. Court Street, Rm. 500</w:t>
                            </w:r>
                          </w:p>
                          <w:p w:rsidR="00992F5E" w:rsidRDefault="00992F5E" w:rsidP="00992F5E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" w:hAnsi="Arial"/>
                                    <w:sz w:val="32"/>
                                  </w:rPr>
                                  <w:t>Sparta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3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sz w:val="32"/>
                                  </w:rPr>
                                  <w:t>Wisconsin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3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/>
                                    <w:sz w:val="32"/>
                                  </w:rPr>
                                  <w:t>54656</w:t>
                                </w:r>
                              </w:smartTag>
                            </w:smartTag>
                          </w:p>
                          <w:p w:rsidR="00992F5E" w:rsidRDefault="00992F5E" w:rsidP="00992F5E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Phone (608) 269-2117 </w:t>
                            </w:r>
                          </w:p>
                          <w:p w:rsidR="00992F5E" w:rsidRDefault="00992F5E" w:rsidP="00992F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Fax (608) 269-8889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91F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.6pt;margin-top:14.4pt;width:345.6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RZgQIAABA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" o:allowincell="f" stroked="f">
                <v:textbox>
                  <w:txbxContent>
                    <w:p w:rsidR="00992F5E" w:rsidRDefault="00992F5E" w:rsidP="00992F5E">
                      <w:pPr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  <w:r>
                        <w:rPr>
                          <w:rFonts w:ascii="Arial" w:hAnsi="Arial"/>
                          <w:sz w:val="32"/>
                        </w:rPr>
                        <w:t>Monroe County Sheriff’s Office</w:t>
                      </w:r>
                    </w:p>
                    <w:p w:rsidR="00992F5E" w:rsidRDefault="00992F5E" w:rsidP="00992F5E">
                      <w:pPr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  <w:r>
                        <w:rPr>
                          <w:rFonts w:ascii="Arial" w:hAnsi="Arial"/>
                          <w:sz w:val="32"/>
                        </w:rPr>
                        <w:t>112 S. Court Street, Rm. 500</w:t>
                      </w:r>
                    </w:p>
                    <w:p w:rsidR="00992F5E" w:rsidRDefault="00992F5E" w:rsidP="00992F5E">
                      <w:pPr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Arial" w:hAnsi="Arial"/>
                              <w:sz w:val="32"/>
                            </w:rPr>
                            <w:t>Sparta</w:t>
                          </w:r>
                        </w:smartTag>
                        <w:r>
                          <w:rPr>
                            <w:rFonts w:ascii="Arial" w:hAnsi="Arial"/>
                            <w:sz w:val="32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sz w:val="32"/>
                            </w:rPr>
                            <w:t>Wisconsin</w:t>
                          </w:r>
                        </w:smartTag>
                        <w:r>
                          <w:rPr>
                            <w:rFonts w:ascii="Arial" w:hAnsi="Arial"/>
                            <w:sz w:val="32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/>
                              <w:sz w:val="32"/>
                            </w:rPr>
                            <w:t>54656</w:t>
                          </w:r>
                        </w:smartTag>
                      </w:smartTag>
                    </w:p>
                    <w:p w:rsidR="00992F5E" w:rsidRDefault="00992F5E" w:rsidP="00992F5E">
                      <w:pPr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Phone (608) 269-2117 </w:t>
                      </w:r>
                    </w:p>
                    <w:p w:rsidR="00992F5E" w:rsidRDefault="00992F5E" w:rsidP="00992F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Fax (608) 269-8889 </w:t>
                      </w:r>
                    </w:p>
                  </w:txbxContent>
                </v:textbox>
              </v:shape>
            </w:pict>
          </mc:Fallback>
        </mc:AlternateContent>
      </w:r>
      <w:r w:rsidRPr="00DE60C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92F5E" w:rsidRDefault="00992F5E" w:rsidP="00992F5E">
      <w:pPr>
        <w:rPr>
          <w:rFonts w:ascii="Arial" w:hAnsi="Arial" w:cs="Arial"/>
          <w:sz w:val="24"/>
          <w:szCs w:val="24"/>
        </w:rPr>
      </w:pPr>
      <w:r>
        <w:t xml:space="preserve">      </w:t>
      </w:r>
      <w:r w:rsidRPr="005963D8">
        <w:rPr>
          <w:rFonts w:ascii="Arial" w:hAnsi="Arial" w:cs="Arial"/>
          <w:sz w:val="24"/>
          <w:szCs w:val="24"/>
        </w:rPr>
        <w:t>Wesley D. Revels, Sheriff</w:t>
      </w:r>
      <w:r w:rsidRPr="005963D8">
        <w:rPr>
          <w:rFonts w:ascii="Arial" w:hAnsi="Arial" w:cs="Arial"/>
          <w:sz w:val="24"/>
          <w:szCs w:val="24"/>
        </w:rPr>
        <w:tab/>
      </w:r>
      <w:r w:rsidRPr="005963D8">
        <w:rPr>
          <w:rFonts w:ascii="Arial" w:hAnsi="Arial" w:cs="Arial"/>
          <w:sz w:val="24"/>
          <w:szCs w:val="24"/>
        </w:rPr>
        <w:tab/>
      </w:r>
      <w:r w:rsidRPr="005963D8">
        <w:rPr>
          <w:rFonts w:ascii="Arial" w:hAnsi="Arial" w:cs="Arial"/>
          <w:sz w:val="24"/>
          <w:szCs w:val="24"/>
        </w:rPr>
        <w:tab/>
      </w:r>
      <w:r w:rsidRPr="005963D8">
        <w:rPr>
          <w:rFonts w:ascii="Arial" w:hAnsi="Arial" w:cs="Arial"/>
          <w:sz w:val="24"/>
          <w:szCs w:val="24"/>
        </w:rPr>
        <w:tab/>
        <w:t xml:space="preserve">                </w:t>
      </w:r>
      <w:r w:rsidRPr="005963D8">
        <w:rPr>
          <w:rFonts w:ascii="Arial" w:hAnsi="Arial" w:cs="Arial"/>
          <w:sz w:val="24"/>
          <w:szCs w:val="24"/>
        </w:rPr>
        <w:tab/>
        <w:t>Robert J. Conroy, Chief Deputy</w:t>
      </w:r>
      <w:r>
        <w:rPr>
          <w:rFonts w:ascii="Arial" w:hAnsi="Arial" w:cs="Arial"/>
          <w:sz w:val="24"/>
          <w:szCs w:val="24"/>
        </w:rPr>
        <w:t xml:space="preserve"> </w:t>
      </w:r>
    </w:p>
    <w:p w:rsidR="00992F5E" w:rsidRDefault="00992F5E" w:rsidP="00992F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26F9A" wp14:editId="178021D7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686752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58AD9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45pt" to="540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" strokecolor="black [3213]" strokeweight="1.75pt">
                <v:stroke joinstyle="miter"/>
                <w10:wrap anchorx="margin"/>
              </v:line>
            </w:pict>
          </mc:Fallback>
        </mc:AlternateContent>
      </w:r>
    </w:p>
    <w:p w:rsidR="00D90E46" w:rsidRPr="00D90E46" w:rsidRDefault="00D90E46" w:rsidP="00D90E46">
      <w:pPr>
        <w:jc w:val="center"/>
        <w:rPr>
          <w:rFonts w:asciiTheme="minorHAnsi" w:hAnsiTheme="minorHAnsi" w:cstheme="minorHAnsi"/>
          <w:sz w:val="36"/>
          <w:szCs w:val="22"/>
          <w:u w:val="single"/>
        </w:rPr>
      </w:pPr>
      <w:r w:rsidRPr="00D90E46">
        <w:rPr>
          <w:rFonts w:asciiTheme="minorHAnsi" w:hAnsiTheme="minorHAnsi" w:cstheme="minorHAnsi"/>
          <w:sz w:val="36"/>
          <w:szCs w:val="22"/>
          <w:u w:val="single"/>
        </w:rPr>
        <w:t>News Release</w:t>
      </w:r>
    </w:p>
    <w:p w:rsidR="00D90E46" w:rsidRPr="00D90E46" w:rsidRDefault="00D90E46" w:rsidP="00D90E46">
      <w:pPr>
        <w:jc w:val="center"/>
        <w:rPr>
          <w:rFonts w:asciiTheme="minorHAnsi" w:hAnsiTheme="minorHAnsi" w:cstheme="minorHAnsi"/>
          <w:sz w:val="36"/>
          <w:szCs w:val="22"/>
          <w:u w:val="single"/>
        </w:rPr>
      </w:pPr>
    </w:p>
    <w:p w:rsidR="00D90E46" w:rsidRPr="00D90E46" w:rsidRDefault="00D90E46" w:rsidP="00D90E46">
      <w:pPr>
        <w:rPr>
          <w:rFonts w:asciiTheme="minorHAnsi" w:hAnsiTheme="minorHAnsi" w:cstheme="minorHAnsi"/>
          <w:sz w:val="32"/>
          <w:szCs w:val="22"/>
        </w:rPr>
      </w:pPr>
    </w:p>
    <w:p w:rsidR="00D90E46" w:rsidRPr="00D90E46" w:rsidRDefault="00D90E46" w:rsidP="00D90E46">
      <w:pPr>
        <w:rPr>
          <w:rFonts w:asciiTheme="minorHAnsi" w:hAnsiTheme="minorHAnsi" w:cstheme="minorHAnsi"/>
          <w:sz w:val="32"/>
          <w:szCs w:val="22"/>
        </w:rPr>
      </w:pPr>
    </w:p>
    <w:p w:rsidR="00D90E46" w:rsidRDefault="00AD2D48" w:rsidP="00D90E46">
      <w:pPr>
        <w:rPr>
          <w:rFonts w:asciiTheme="minorHAnsi" w:hAnsiTheme="minorHAnsi" w:cstheme="minorHAnsi"/>
          <w:sz w:val="32"/>
          <w:szCs w:val="22"/>
        </w:rPr>
      </w:pPr>
      <w:r>
        <w:rPr>
          <w:rFonts w:asciiTheme="minorHAnsi" w:hAnsiTheme="minorHAnsi" w:cstheme="minorHAnsi"/>
          <w:sz w:val="32"/>
          <w:szCs w:val="22"/>
        </w:rPr>
        <w:t xml:space="preserve">The Monroe County Sheriff’s Office is investigating a homicide that occurred at a Town of Sparta home.   </w:t>
      </w:r>
    </w:p>
    <w:p w:rsidR="00AD2D48" w:rsidRDefault="00AD2D48" w:rsidP="00D90E46">
      <w:pPr>
        <w:rPr>
          <w:rFonts w:asciiTheme="minorHAnsi" w:hAnsiTheme="minorHAnsi" w:cstheme="minorHAnsi"/>
          <w:sz w:val="32"/>
          <w:szCs w:val="22"/>
        </w:rPr>
      </w:pPr>
    </w:p>
    <w:p w:rsidR="004A5280" w:rsidRDefault="00AD2D48" w:rsidP="00D90E46">
      <w:pPr>
        <w:rPr>
          <w:rFonts w:asciiTheme="minorHAnsi" w:hAnsiTheme="minorHAnsi" w:cstheme="minorHAnsi"/>
          <w:sz w:val="32"/>
          <w:szCs w:val="22"/>
        </w:rPr>
      </w:pPr>
      <w:r>
        <w:rPr>
          <w:rFonts w:asciiTheme="minorHAnsi" w:hAnsiTheme="minorHAnsi" w:cstheme="minorHAnsi"/>
          <w:sz w:val="32"/>
          <w:szCs w:val="22"/>
        </w:rPr>
        <w:t xml:space="preserve">At about 11:40am on Sunday (6/6/21) the Monroe County 911 Communication Center received a call about </w:t>
      </w:r>
      <w:r w:rsidR="004A5280">
        <w:rPr>
          <w:rFonts w:asciiTheme="minorHAnsi" w:hAnsiTheme="minorHAnsi" w:cstheme="minorHAnsi"/>
          <w:sz w:val="32"/>
          <w:szCs w:val="22"/>
        </w:rPr>
        <w:t xml:space="preserve">disturbance and were advised that there were 3 victims that had sustained injuries from an edged weapon.    </w:t>
      </w:r>
    </w:p>
    <w:p w:rsidR="004A5280" w:rsidRDefault="004A5280" w:rsidP="00D90E46">
      <w:pPr>
        <w:rPr>
          <w:rFonts w:asciiTheme="minorHAnsi" w:hAnsiTheme="minorHAnsi" w:cstheme="minorHAnsi"/>
          <w:sz w:val="32"/>
          <w:szCs w:val="22"/>
        </w:rPr>
      </w:pPr>
    </w:p>
    <w:p w:rsidR="004A5280" w:rsidRDefault="004A5280" w:rsidP="00D90E46">
      <w:pPr>
        <w:rPr>
          <w:rFonts w:asciiTheme="minorHAnsi" w:hAnsiTheme="minorHAnsi" w:cstheme="minorHAnsi"/>
          <w:sz w:val="32"/>
          <w:szCs w:val="22"/>
        </w:rPr>
      </w:pPr>
      <w:r>
        <w:rPr>
          <w:rFonts w:asciiTheme="minorHAnsi" w:hAnsiTheme="minorHAnsi" w:cstheme="minorHAnsi"/>
          <w:sz w:val="32"/>
          <w:szCs w:val="22"/>
        </w:rPr>
        <w:t>Upon arrival law enforcement encountered the suspect</w:t>
      </w:r>
      <w:r w:rsidR="00BA4E7D" w:rsidRPr="00BA4E7D">
        <w:rPr>
          <w:rFonts w:asciiTheme="minorHAnsi" w:hAnsiTheme="minorHAnsi" w:cstheme="minorHAnsi"/>
          <w:sz w:val="32"/>
          <w:szCs w:val="22"/>
        </w:rPr>
        <w:t xml:space="preserve"> </w:t>
      </w:r>
      <w:r w:rsidR="00BA4E7D">
        <w:rPr>
          <w:rFonts w:asciiTheme="minorHAnsi" w:hAnsiTheme="minorHAnsi" w:cstheme="minorHAnsi"/>
          <w:sz w:val="32"/>
          <w:szCs w:val="22"/>
        </w:rPr>
        <w:t>outside the home with a rifle</w:t>
      </w:r>
      <w:r w:rsidR="00BA4E7D">
        <w:rPr>
          <w:rFonts w:asciiTheme="minorHAnsi" w:hAnsiTheme="minorHAnsi" w:cstheme="minorHAnsi"/>
          <w:sz w:val="32"/>
          <w:szCs w:val="22"/>
        </w:rPr>
        <w:t xml:space="preserve">.  The suspect had </w:t>
      </w:r>
      <w:r>
        <w:rPr>
          <w:rFonts w:asciiTheme="minorHAnsi" w:hAnsiTheme="minorHAnsi" w:cstheme="minorHAnsi"/>
          <w:sz w:val="32"/>
          <w:szCs w:val="22"/>
        </w:rPr>
        <w:t xml:space="preserve">suffered a self –inflicted </w:t>
      </w:r>
      <w:r w:rsidR="00BA4E7D">
        <w:rPr>
          <w:rFonts w:asciiTheme="minorHAnsi" w:hAnsiTheme="minorHAnsi" w:cstheme="minorHAnsi"/>
          <w:sz w:val="32"/>
          <w:szCs w:val="22"/>
        </w:rPr>
        <w:t xml:space="preserve">gunshot wound prior to emergency personnel arriving.  He was taken into custody. </w:t>
      </w:r>
    </w:p>
    <w:p w:rsidR="004A5280" w:rsidRDefault="004A5280" w:rsidP="00D90E46">
      <w:pPr>
        <w:rPr>
          <w:rFonts w:asciiTheme="minorHAnsi" w:hAnsiTheme="minorHAnsi" w:cstheme="minorHAnsi"/>
          <w:sz w:val="32"/>
          <w:szCs w:val="22"/>
        </w:rPr>
      </w:pPr>
    </w:p>
    <w:p w:rsidR="004A5280" w:rsidRDefault="00BA4E7D" w:rsidP="00D90E46">
      <w:pPr>
        <w:rPr>
          <w:rFonts w:asciiTheme="minorHAnsi" w:hAnsiTheme="minorHAnsi" w:cstheme="minorHAnsi"/>
          <w:sz w:val="32"/>
          <w:szCs w:val="22"/>
        </w:rPr>
      </w:pPr>
      <w:r>
        <w:rPr>
          <w:rFonts w:asciiTheme="minorHAnsi" w:hAnsiTheme="minorHAnsi" w:cstheme="minorHAnsi"/>
          <w:sz w:val="32"/>
          <w:szCs w:val="22"/>
        </w:rPr>
        <w:t xml:space="preserve">The suspect and one of the victims were transported by ambulances, the second victim was transported by </w:t>
      </w:r>
      <w:proofErr w:type="spellStart"/>
      <w:r>
        <w:rPr>
          <w:rFonts w:asciiTheme="minorHAnsi" w:hAnsiTheme="minorHAnsi" w:cstheme="minorHAnsi"/>
          <w:sz w:val="32"/>
          <w:szCs w:val="22"/>
        </w:rPr>
        <w:t>GundersenAir</w:t>
      </w:r>
      <w:proofErr w:type="spellEnd"/>
      <w:r>
        <w:rPr>
          <w:rFonts w:asciiTheme="minorHAnsi" w:hAnsiTheme="minorHAnsi" w:cstheme="minorHAnsi"/>
          <w:sz w:val="32"/>
          <w:szCs w:val="22"/>
        </w:rPr>
        <w:t xml:space="preserve">.  </w:t>
      </w:r>
      <w:r w:rsidR="00F054EC">
        <w:rPr>
          <w:rFonts w:asciiTheme="minorHAnsi" w:hAnsiTheme="minorHAnsi" w:cstheme="minorHAnsi"/>
          <w:sz w:val="32"/>
          <w:szCs w:val="22"/>
        </w:rPr>
        <w:t xml:space="preserve">All had sustained serious injuries. </w:t>
      </w:r>
    </w:p>
    <w:p w:rsidR="00BA4E7D" w:rsidRDefault="00BA4E7D" w:rsidP="00D90E46">
      <w:pPr>
        <w:rPr>
          <w:rFonts w:asciiTheme="minorHAnsi" w:hAnsiTheme="minorHAnsi" w:cstheme="minorHAnsi"/>
          <w:sz w:val="32"/>
          <w:szCs w:val="22"/>
        </w:rPr>
      </w:pPr>
    </w:p>
    <w:p w:rsidR="00D90E46" w:rsidRPr="00F054EC" w:rsidRDefault="00BA4E7D" w:rsidP="00D90E46">
      <w:pPr>
        <w:rPr>
          <w:rFonts w:asciiTheme="minorHAnsi" w:hAnsiTheme="minorHAnsi" w:cstheme="minorHAnsi"/>
          <w:sz w:val="32"/>
          <w:szCs w:val="22"/>
        </w:rPr>
      </w:pPr>
      <w:r>
        <w:rPr>
          <w:rFonts w:asciiTheme="minorHAnsi" w:hAnsiTheme="minorHAnsi" w:cstheme="minorHAnsi"/>
          <w:sz w:val="32"/>
          <w:szCs w:val="22"/>
        </w:rPr>
        <w:t xml:space="preserve">The third victim was </w:t>
      </w:r>
      <w:r w:rsidR="00F054EC">
        <w:rPr>
          <w:rFonts w:asciiTheme="minorHAnsi" w:hAnsiTheme="minorHAnsi" w:cstheme="minorHAnsi"/>
          <w:sz w:val="32"/>
          <w:szCs w:val="22"/>
        </w:rPr>
        <w:t xml:space="preserve">located in the home and was </w:t>
      </w:r>
      <w:r>
        <w:rPr>
          <w:rFonts w:asciiTheme="minorHAnsi" w:hAnsiTheme="minorHAnsi" w:cstheme="minorHAnsi"/>
          <w:sz w:val="32"/>
          <w:szCs w:val="22"/>
        </w:rPr>
        <w:t xml:space="preserve">pronounced dead at the scene.  </w:t>
      </w:r>
    </w:p>
    <w:p w:rsidR="00D90E46" w:rsidRDefault="00D90E46" w:rsidP="00D90E46">
      <w:pPr>
        <w:rPr>
          <w:rFonts w:asciiTheme="minorHAnsi" w:hAnsiTheme="minorHAnsi" w:cstheme="minorHAnsi"/>
          <w:sz w:val="32"/>
          <w:szCs w:val="22"/>
        </w:rPr>
      </w:pPr>
    </w:p>
    <w:p w:rsidR="00F054EC" w:rsidRDefault="00F054EC" w:rsidP="00D90E46">
      <w:pPr>
        <w:rPr>
          <w:rFonts w:asciiTheme="minorHAnsi" w:hAnsiTheme="minorHAnsi" w:cstheme="minorHAnsi"/>
          <w:sz w:val="32"/>
          <w:szCs w:val="22"/>
        </w:rPr>
      </w:pPr>
      <w:r>
        <w:rPr>
          <w:rFonts w:asciiTheme="minorHAnsi" w:hAnsiTheme="minorHAnsi" w:cstheme="minorHAnsi"/>
          <w:sz w:val="32"/>
          <w:szCs w:val="22"/>
        </w:rPr>
        <w:t>Due to the ongoing investigation, no additional information will be released at this time.</w:t>
      </w:r>
    </w:p>
    <w:p w:rsidR="00F054EC" w:rsidRPr="00D90E46" w:rsidRDefault="00F054EC" w:rsidP="00D90E46">
      <w:pPr>
        <w:rPr>
          <w:rFonts w:asciiTheme="minorHAnsi" w:hAnsiTheme="minorHAnsi" w:cstheme="minorHAnsi"/>
          <w:sz w:val="32"/>
          <w:szCs w:val="22"/>
        </w:rPr>
      </w:pPr>
    </w:p>
    <w:p w:rsidR="00AD2D48" w:rsidRPr="00BA4E7D" w:rsidRDefault="00F054EC" w:rsidP="00AD2D48">
      <w:pPr>
        <w:rPr>
          <w:rFonts w:asciiTheme="minorHAnsi" w:hAnsiTheme="minorHAnsi" w:cstheme="minorHAnsi"/>
          <w:sz w:val="32"/>
          <w:szCs w:val="22"/>
        </w:rPr>
      </w:pPr>
      <w:r>
        <w:rPr>
          <w:rFonts w:asciiTheme="minorHAnsi" w:hAnsiTheme="minorHAnsi" w:cstheme="minorHAnsi"/>
          <w:sz w:val="32"/>
          <w:szCs w:val="22"/>
        </w:rPr>
        <w:t xml:space="preserve">The </w:t>
      </w:r>
      <w:r w:rsidR="00AD2D48" w:rsidRPr="00BA4E7D">
        <w:rPr>
          <w:rFonts w:asciiTheme="minorHAnsi" w:hAnsiTheme="minorHAnsi" w:cstheme="minorHAnsi"/>
          <w:sz w:val="32"/>
          <w:szCs w:val="22"/>
        </w:rPr>
        <w:t xml:space="preserve">Monroe County Sheriff’s Office was assisted by the Monroe County 911 Communications Center, </w:t>
      </w:r>
      <w:r w:rsidR="00BA4E7D">
        <w:rPr>
          <w:rFonts w:asciiTheme="minorHAnsi" w:hAnsiTheme="minorHAnsi" w:cstheme="minorHAnsi"/>
          <w:sz w:val="32"/>
          <w:szCs w:val="22"/>
        </w:rPr>
        <w:t>Sparta</w:t>
      </w:r>
      <w:r w:rsidR="00AD2D48" w:rsidRPr="00BA4E7D">
        <w:rPr>
          <w:rFonts w:asciiTheme="minorHAnsi" w:hAnsiTheme="minorHAnsi" w:cstheme="minorHAnsi"/>
          <w:sz w:val="32"/>
          <w:szCs w:val="22"/>
        </w:rPr>
        <w:t xml:space="preserve"> Police Department, </w:t>
      </w:r>
      <w:r>
        <w:rPr>
          <w:rFonts w:asciiTheme="minorHAnsi" w:hAnsiTheme="minorHAnsi" w:cstheme="minorHAnsi"/>
          <w:sz w:val="32"/>
          <w:szCs w:val="22"/>
        </w:rPr>
        <w:t xml:space="preserve">La Crosse County Sheriff’s Office,  </w:t>
      </w:r>
      <w:r w:rsidRPr="00BA4E7D">
        <w:rPr>
          <w:rFonts w:asciiTheme="minorHAnsi" w:hAnsiTheme="minorHAnsi" w:cstheme="minorHAnsi"/>
          <w:sz w:val="32"/>
          <w:szCs w:val="22"/>
        </w:rPr>
        <w:t>Wisconsin State Patrol,</w:t>
      </w:r>
      <w:r>
        <w:rPr>
          <w:rFonts w:asciiTheme="minorHAnsi" w:hAnsiTheme="minorHAnsi" w:cstheme="minorHAnsi"/>
          <w:sz w:val="32"/>
          <w:szCs w:val="22"/>
        </w:rPr>
        <w:t xml:space="preserve"> </w:t>
      </w:r>
      <w:r w:rsidRPr="00BA4E7D">
        <w:rPr>
          <w:rFonts w:asciiTheme="minorHAnsi" w:hAnsiTheme="minorHAnsi" w:cstheme="minorHAnsi"/>
          <w:sz w:val="32"/>
          <w:szCs w:val="22"/>
        </w:rPr>
        <w:t>Monroe</w:t>
      </w:r>
      <w:r w:rsidR="00BA4E7D">
        <w:rPr>
          <w:rFonts w:asciiTheme="minorHAnsi" w:hAnsiTheme="minorHAnsi" w:cstheme="minorHAnsi"/>
          <w:sz w:val="32"/>
          <w:szCs w:val="22"/>
        </w:rPr>
        <w:t xml:space="preserve"> County Medical Examiner’s Office,  Sparta Ambulance, </w:t>
      </w:r>
      <w:r w:rsidR="00AD2D48" w:rsidRPr="00BA4E7D">
        <w:rPr>
          <w:rFonts w:asciiTheme="minorHAnsi" w:hAnsiTheme="minorHAnsi" w:cstheme="minorHAnsi"/>
          <w:sz w:val="32"/>
          <w:szCs w:val="22"/>
        </w:rPr>
        <w:t xml:space="preserve">Tomah Ambulance, </w:t>
      </w:r>
      <w:proofErr w:type="spellStart"/>
      <w:r w:rsidR="00BA4E7D">
        <w:rPr>
          <w:rFonts w:asciiTheme="minorHAnsi" w:hAnsiTheme="minorHAnsi" w:cstheme="minorHAnsi"/>
          <w:sz w:val="32"/>
          <w:szCs w:val="22"/>
        </w:rPr>
        <w:t>GundersenAir</w:t>
      </w:r>
      <w:proofErr w:type="spellEnd"/>
      <w:r w:rsidR="00BA4E7D">
        <w:rPr>
          <w:rFonts w:asciiTheme="minorHAnsi" w:hAnsiTheme="minorHAnsi" w:cstheme="minorHAnsi"/>
          <w:sz w:val="32"/>
          <w:szCs w:val="22"/>
        </w:rPr>
        <w:t xml:space="preserve">, Sparta Area Fire District,  </w:t>
      </w:r>
      <w:r w:rsidR="00AD2D48" w:rsidRPr="00BA4E7D">
        <w:rPr>
          <w:rFonts w:asciiTheme="minorHAnsi" w:hAnsiTheme="minorHAnsi" w:cstheme="minorHAnsi"/>
          <w:sz w:val="32"/>
          <w:szCs w:val="22"/>
        </w:rPr>
        <w:t>and</w:t>
      </w:r>
      <w:r w:rsidR="00BA4E7D">
        <w:rPr>
          <w:rFonts w:asciiTheme="minorHAnsi" w:hAnsiTheme="minorHAnsi" w:cstheme="minorHAnsi"/>
          <w:sz w:val="32"/>
          <w:szCs w:val="22"/>
        </w:rPr>
        <w:t xml:space="preserve"> Monroe County Highway Department</w:t>
      </w:r>
      <w:r w:rsidR="00AD2D48" w:rsidRPr="00BA4E7D">
        <w:rPr>
          <w:rFonts w:asciiTheme="minorHAnsi" w:hAnsiTheme="minorHAnsi" w:cstheme="minorHAnsi"/>
          <w:sz w:val="32"/>
          <w:szCs w:val="22"/>
        </w:rPr>
        <w:t xml:space="preserve">. </w:t>
      </w:r>
    </w:p>
    <w:p w:rsidR="0087608A" w:rsidRPr="00992F5E" w:rsidRDefault="0087608A" w:rsidP="00992F5E"/>
    <w:sectPr w:rsidR="0087608A" w:rsidRPr="00992F5E" w:rsidSect="00596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T L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8"/>
    <w:rsid w:val="001A5D85"/>
    <w:rsid w:val="001D58E4"/>
    <w:rsid w:val="003D6B76"/>
    <w:rsid w:val="00461C20"/>
    <w:rsid w:val="004A5280"/>
    <w:rsid w:val="004C2C16"/>
    <w:rsid w:val="00562289"/>
    <w:rsid w:val="005963D8"/>
    <w:rsid w:val="00665464"/>
    <w:rsid w:val="006904E8"/>
    <w:rsid w:val="0087608A"/>
    <w:rsid w:val="00992F5E"/>
    <w:rsid w:val="00997271"/>
    <w:rsid w:val="00AD2D48"/>
    <w:rsid w:val="00B4257C"/>
    <w:rsid w:val="00BA45B4"/>
    <w:rsid w:val="00BA4E7D"/>
    <w:rsid w:val="00CF3937"/>
    <w:rsid w:val="00D90E46"/>
    <w:rsid w:val="00F054EC"/>
    <w:rsid w:val="00F2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8D90F-B3C8-420B-809A-99A566AF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3D8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20EBD"/>
    <w:pPr>
      <w:keepNext/>
      <w:outlineLvl w:val="0"/>
    </w:pPr>
    <w:rPr>
      <w:rFonts w:ascii="Albertus MT Lt" w:hAnsi="Albertus MT Lt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3D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727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20EBD"/>
    <w:rPr>
      <w:rFonts w:ascii="Albertus MT Lt" w:eastAsia="Times New Roman" w:hAnsi="Albertus MT Lt" w:cs="Times New Roman"/>
      <w:sz w:val="28"/>
      <w:szCs w:val="24"/>
    </w:rPr>
  </w:style>
  <w:style w:type="table" w:styleId="TableGrid">
    <w:name w:val="Table Grid"/>
    <w:basedOn w:val="TableNormal"/>
    <w:uiPriority w:val="39"/>
    <w:rsid w:val="00CF393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Harrison</dc:creator>
  <cp:keywords/>
  <dc:description/>
  <cp:lastModifiedBy>Jeffrey Spencer</cp:lastModifiedBy>
  <cp:revision>2</cp:revision>
  <cp:lastPrinted>2019-10-28T18:44:00Z</cp:lastPrinted>
  <dcterms:created xsi:type="dcterms:W3CDTF">2021-06-06T23:40:00Z</dcterms:created>
  <dcterms:modified xsi:type="dcterms:W3CDTF">2021-06-06T23:40:00Z</dcterms:modified>
</cp:coreProperties>
</file>