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85204" w:rsidRDefault="00F0693C" w:rsidP="007A32DE">
      <w:pPr>
        <w:shd w:val="clear" w:color="auto" w:fill="FFFFFF"/>
        <w:rPr>
          <w:rFonts w:ascii="Times New Roman" w:eastAsia="Times New Roman" w:hAnsi="Times New Roman" w:cs="Times New Roman"/>
          <w:color w:val="222222"/>
          <w:sz w:val="24"/>
          <w:szCs w:val="24"/>
        </w:rPr>
      </w:pPr>
      <w:r>
        <w:rPr>
          <w:noProof/>
        </w:rPr>
        <w:drawing>
          <wp:inline distT="0" distB="0" distL="0" distR="0" wp14:anchorId="630B4F98" wp14:editId="43F964FE">
            <wp:extent cx="5133975" cy="1714616"/>
            <wp:effectExtent l="0" t="0" r="0" b="0"/>
            <wp:docPr id="2" name="Picture 2" descr="C:\Users\tjoshua\Downloads\Insular Affairs Press Release Header-LT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joshua\Downloads\Insular Affairs Press Release Header-LTG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1223" cy="1727056"/>
                    </a:xfrm>
                    <a:prstGeom prst="rect">
                      <a:avLst/>
                    </a:prstGeom>
                    <a:noFill/>
                    <a:ln>
                      <a:noFill/>
                    </a:ln>
                  </pic:spPr>
                </pic:pic>
              </a:graphicData>
            </a:graphic>
          </wp:inline>
        </w:drawing>
      </w:r>
    </w:p>
    <w:p w14:paraId="2F7F5E32" w14:textId="3F24D766" w:rsidR="00442287" w:rsidRPr="00442287" w:rsidRDefault="00F0693C" w:rsidP="00442287">
      <w:pPr>
        <w:ind w:left="4320" w:hanging="3600"/>
        <w:jc w:val="right"/>
        <w:rPr>
          <w:rStyle w:val="Strong"/>
          <w:rFonts w:ascii="Times New Roman" w:hAnsi="Times New Roman" w:cs="Times New Roman"/>
          <w:color w:val="000000"/>
          <w:sz w:val="18"/>
          <w:szCs w:val="18"/>
        </w:rPr>
      </w:pPr>
      <w:r w:rsidRPr="00442287">
        <w:rPr>
          <w:rFonts w:ascii="Times New Roman" w:hAnsi="Times New Roman" w:cs="Times New Roman"/>
          <w:sz w:val="18"/>
          <w:szCs w:val="18"/>
        </w:rPr>
        <w:t>Date:</w:t>
      </w:r>
      <w:r w:rsidR="004C2422" w:rsidRPr="00442287">
        <w:rPr>
          <w:rFonts w:ascii="Times New Roman" w:hAnsi="Times New Roman" w:cs="Times New Roman"/>
          <w:sz w:val="18"/>
          <w:szCs w:val="18"/>
        </w:rPr>
        <w:t xml:space="preserve">  </w:t>
      </w:r>
      <w:r w:rsidR="00631308" w:rsidRPr="00442287">
        <w:rPr>
          <w:rFonts w:ascii="Times New Roman" w:hAnsi="Times New Roman" w:cs="Times New Roman"/>
          <w:sz w:val="18"/>
          <w:szCs w:val="18"/>
        </w:rPr>
        <w:t xml:space="preserve">March </w:t>
      </w:r>
      <w:r w:rsidR="00331A18">
        <w:rPr>
          <w:rFonts w:ascii="Times New Roman" w:hAnsi="Times New Roman" w:cs="Times New Roman"/>
          <w:sz w:val="18"/>
          <w:szCs w:val="18"/>
        </w:rPr>
        <w:t>2</w:t>
      </w:r>
      <w:r w:rsidR="00442166">
        <w:rPr>
          <w:rFonts w:ascii="Times New Roman" w:hAnsi="Times New Roman" w:cs="Times New Roman"/>
          <w:sz w:val="18"/>
          <w:szCs w:val="18"/>
        </w:rPr>
        <w:t>6</w:t>
      </w:r>
      <w:r w:rsidR="00C37A39">
        <w:rPr>
          <w:rFonts w:ascii="Times New Roman" w:hAnsi="Times New Roman" w:cs="Times New Roman"/>
          <w:sz w:val="18"/>
          <w:szCs w:val="18"/>
        </w:rPr>
        <w:t>, 2020</w:t>
      </w:r>
    </w:p>
    <w:p w14:paraId="1FA9EA44" w14:textId="77777777" w:rsidR="00F0693C" w:rsidRPr="00442287" w:rsidRDefault="00F0693C" w:rsidP="00442287">
      <w:pPr>
        <w:ind w:left="4320" w:hanging="3600"/>
        <w:jc w:val="right"/>
        <w:rPr>
          <w:rFonts w:ascii="Times New Roman" w:eastAsia="Times New Roman" w:hAnsi="Times New Roman" w:cs="Times New Roman"/>
          <w:color w:val="000000"/>
          <w:sz w:val="18"/>
          <w:szCs w:val="18"/>
        </w:rPr>
      </w:pPr>
      <w:r w:rsidRPr="00442287">
        <w:rPr>
          <w:rFonts w:ascii="Times New Roman" w:hAnsi="Times New Roman" w:cs="Times New Roman"/>
          <w:sz w:val="18"/>
          <w:szCs w:val="18"/>
        </w:rPr>
        <w:t xml:space="preserve">Contact: Tanya Harris Joshua </w:t>
      </w:r>
      <w:r w:rsidRPr="00442287">
        <w:rPr>
          <w:rFonts w:ascii="Times New Roman" w:eastAsia="Times New Roman" w:hAnsi="Times New Roman" w:cs="Times New Roman"/>
          <w:color w:val="000000"/>
          <w:sz w:val="18"/>
          <w:szCs w:val="18"/>
        </w:rPr>
        <w:t>202-208-6008</w:t>
      </w:r>
    </w:p>
    <w:p w14:paraId="5345BC51" w14:textId="77777777" w:rsidR="00F0693C" w:rsidRPr="00442287" w:rsidRDefault="00F46BE2" w:rsidP="00F0693C">
      <w:pPr>
        <w:autoSpaceDE w:val="0"/>
        <w:autoSpaceDN w:val="0"/>
        <w:jc w:val="right"/>
        <w:rPr>
          <w:rStyle w:val="Hyperlink"/>
          <w:rFonts w:ascii="Times New Roman" w:hAnsi="Times New Roman" w:cs="Times New Roman"/>
          <w:sz w:val="24"/>
          <w:szCs w:val="24"/>
        </w:rPr>
      </w:pPr>
      <w:hyperlink r:id="rId12" w:history="1">
        <w:r w:rsidR="00F0693C" w:rsidRPr="00442287">
          <w:rPr>
            <w:rStyle w:val="Hyperlink"/>
            <w:rFonts w:ascii="Times New Roman" w:hAnsi="Times New Roman" w:cs="Times New Roman"/>
            <w:sz w:val="18"/>
            <w:szCs w:val="18"/>
          </w:rPr>
          <w:t>Tanya_Joshua@ios.doi.gov</w:t>
        </w:r>
      </w:hyperlink>
    </w:p>
    <w:p w14:paraId="0A37501D" w14:textId="77777777" w:rsidR="00C34FA6" w:rsidRDefault="00C34FA6" w:rsidP="007A32DE">
      <w:pPr>
        <w:shd w:val="clear" w:color="auto" w:fill="FFFFFF"/>
        <w:rPr>
          <w:rFonts w:ascii="Times New Roman" w:eastAsia="Times New Roman" w:hAnsi="Times New Roman" w:cs="Times New Roman"/>
          <w:color w:val="222222"/>
          <w:sz w:val="24"/>
          <w:szCs w:val="24"/>
        </w:rPr>
      </w:pPr>
    </w:p>
    <w:p w14:paraId="6D2D0D74" w14:textId="77777777" w:rsidR="00101079" w:rsidRDefault="00101079" w:rsidP="00C37A39">
      <w:pPr>
        <w:jc w:val="center"/>
        <w:rPr>
          <w:rFonts w:ascii="Times New Roman" w:hAnsi="Times New Roman" w:cs="Times New Roman"/>
          <w:b/>
          <w:sz w:val="24"/>
          <w:szCs w:val="24"/>
        </w:rPr>
      </w:pPr>
    </w:p>
    <w:p w14:paraId="6E476DC3" w14:textId="6AE4F8E3" w:rsidR="00C37A39" w:rsidRPr="008450BD" w:rsidRDefault="00C37A39" w:rsidP="00C37A39">
      <w:pPr>
        <w:jc w:val="center"/>
        <w:rPr>
          <w:rFonts w:ascii="Times New Roman" w:hAnsi="Times New Roman" w:cs="Times New Roman"/>
          <w:b/>
          <w:sz w:val="24"/>
          <w:szCs w:val="24"/>
        </w:rPr>
      </w:pPr>
      <w:r w:rsidRPr="008450BD">
        <w:rPr>
          <w:rFonts w:ascii="Times New Roman" w:hAnsi="Times New Roman" w:cs="Times New Roman"/>
          <w:b/>
          <w:sz w:val="24"/>
          <w:szCs w:val="24"/>
        </w:rPr>
        <w:t>Office of the Assistant Secretary</w:t>
      </w:r>
    </w:p>
    <w:p w14:paraId="49D2F398" w14:textId="77777777" w:rsidR="00044088" w:rsidRDefault="00C37A39" w:rsidP="00C37A39">
      <w:pPr>
        <w:shd w:val="clear" w:color="auto" w:fill="FFFFFF"/>
        <w:jc w:val="center"/>
        <w:rPr>
          <w:rFonts w:ascii="Times New Roman" w:hAnsi="Times New Roman" w:cs="Times New Roman"/>
          <w:b/>
          <w:sz w:val="24"/>
          <w:szCs w:val="24"/>
          <w:u w:val="single"/>
        </w:rPr>
      </w:pPr>
      <w:r w:rsidRPr="00C37A39">
        <w:rPr>
          <w:rFonts w:ascii="Times New Roman" w:hAnsi="Times New Roman" w:cs="Times New Roman"/>
          <w:b/>
          <w:sz w:val="24"/>
          <w:szCs w:val="24"/>
          <w:u w:val="single"/>
        </w:rPr>
        <w:t>Insular and International Affairs</w:t>
      </w:r>
    </w:p>
    <w:p w14:paraId="5DAB6C7B" w14:textId="77777777" w:rsidR="00C37A39" w:rsidRDefault="00C37A39" w:rsidP="00C37A39">
      <w:pPr>
        <w:shd w:val="clear" w:color="auto" w:fill="FFFFFF"/>
        <w:jc w:val="center"/>
        <w:rPr>
          <w:rFonts w:ascii="Times New Roman" w:eastAsia="Times New Roman" w:hAnsi="Times New Roman" w:cs="Times New Roman"/>
          <w:color w:val="222222"/>
          <w:sz w:val="24"/>
          <w:szCs w:val="24"/>
        </w:rPr>
      </w:pPr>
    </w:p>
    <w:p w14:paraId="6BA24FAF" w14:textId="3CFF7CED" w:rsidR="00331A18" w:rsidRDefault="00331A18" w:rsidP="00331A18">
      <w:pPr>
        <w:shd w:val="clear" w:color="auto" w:fill="FFFFFF" w:themeFill="background1"/>
        <w:jc w:val="center"/>
        <w:rPr>
          <w:rFonts w:ascii="Times New Roman" w:eastAsia="Times New Roman" w:hAnsi="Times New Roman" w:cs="Times New Roman"/>
          <w:b/>
          <w:bCs/>
          <w:color w:val="222222"/>
          <w:sz w:val="32"/>
          <w:szCs w:val="32"/>
        </w:rPr>
      </w:pPr>
      <w:r>
        <w:rPr>
          <w:rFonts w:ascii="Times New Roman" w:eastAsia="Times New Roman" w:hAnsi="Times New Roman" w:cs="Times New Roman"/>
          <w:b/>
          <w:bCs/>
          <w:color w:val="222222"/>
          <w:sz w:val="32"/>
          <w:szCs w:val="32"/>
        </w:rPr>
        <w:t xml:space="preserve">Interior Provides $858,924 </w:t>
      </w:r>
      <w:r w:rsidR="00D91FF0">
        <w:rPr>
          <w:rFonts w:ascii="Times New Roman" w:eastAsia="Times New Roman" w:hAnsi="Times New Roman" w:cs="Times New Roman"/>
          <w:b/>
          <w:bCs/>
          <w:color w:val="222222"/>
          <w:sz w:val="32"/>
          <w:szCs w:val="32"/>
        </w:rPr>
        <w:t xml:space="preserve">to Procure </w:t>
      </w:r>
      <w:bookmarkStart w:id="0" w:name="_GoBack"/>
      <w:bookmarkEnd w:id="0"/>
      <w:r w:rsidRPr="00331A18">
        <w:rPr>
          <w:rFonts w:ascii="Times New Roman" w:eastAsia="Times New Roman" w:hAnsi="Times New Roman" w:cs="Times New Roman"/>
          <w:b/>
          <w:bCs/>
          <w:color w:val="222222"/>
          <w:sz w:val="32"/>
          <w:szCs w:val="32"/>
        </w:rPr>
        <w:t xml:space="preserve">GeneXpert COVID-19 Testing Kits </w:t>
      </w:r>
    </w:p>
    <w:p w14:paraId="4F9B23E6" w14:textId="3D4AED3E" w:rsidR="008F28A1" w:rsidRDefault="00331A18" w:rsidP="00331A18">
      <w:pPr>
        <w:shd w:val="clear" w:color="auto" w:fill="FFFFFF" w:themeFill="background1"/>
        <w:jc w:val="center"/>
        <w:rPr>
          <w:rFonts w:ascii="Times New Roman" w:eastAsia="Times New Roman" w:hAnsi="Times New Roman" w:cs="Times New Roman"/>
          <w:b/>
          <w:bCs/>
          <w:color w:val="222222"/>
          <w:sz w:val="32"/>
          <w:szCs w:val="32"/>
        </w:rPr>
      </w:pPr>
      <w:r w:rsidRPr="00331A18">
        <w:rPr>
          <w:rFonts w:ascii="Times New Roman" w:eastAsia="Times New Roman" w:hAnsi="Times New Roman" w:cs="Times New Roman"/>
          <w:b/>
          <w:bCs/>
          <w:color w:val="222222"/>
          <w:sz w:val="32"/>
          <w:szCs w:val="32"/>
        </w:rPr>
        <w:t>and Machine</w:t>
      </w:r>
      <w:r>
        <w:rPr>
          <w:rFonts w:ascii="Times New Roman" w:eastAsia="Times New Roman" w:hAnsi="Times New Roman" w:cs="Times New Roman"/>
          <w:b/>
          <w:bCs/>
          <w:color w:val="222222"/>
          <w:sz w:val="32"/>
          <w:szCs w:val="32"/>
        </w:rPr>
        <w:t xml:space="preserve"> </w:t>
      </w:r>
      <w:r w:rsidRPr="00331A18">
        <w:rPr>
          <w:rFonts w:ascii="Times New Roman" w:eastAsia="Times New Roman" w:hAnsi="Times New Roman" w:cs="Times New Roman"/>
          <w:b/>
          <w:bCs/>
          <w:color w:val="222222"/>
          <w:sz w:val="32"/>
          <w:szCs w:val="32"/>
        </w:rPr>
        <w:t xml:space="preserve">for the </w:t>
      </w:r>
      <w:r w:rsidR="00442166">
        <w:rPr>
          <w:rFonts w:ascii="Times New Roman" w:eastAsia="Times New Roman" w:hAnsi="Times New Roman" w:cs="Times New Roman"/>
          <w:b/>
          <w:bCs/>
          <w:color w:val="222222"/>
          <w:sz w:val="32"/>
          <w:szCs w:val="32"/>
        </w:rPr>
        <w:t xml:space="preserve">U.S. </w:t>
      </w:r>
      <w:r>
        <w:rPr>
          <w:rFonts w:ascii="Times New Roman" w:eastAsia="Times New Roman" w:hAnsi="Times New Roman" w:cs="Times New Roman"/>
          <w:b/>
          <w:bCs/>
          <w:color w:val="222222"/>
          <w:sz w:val="32"/>
          <w:szCs w:val="32"/>
        </w:rPr>
        <w:t xml:space="preserve">Pacific </w:t>
      </w:r>
      <w:r w:rsidR="009E7231">
        <w:rPr>
          <w:rFonts w:ascii="Times New Roman" w:eastAsia="Times New Roman" w:hAnsi="Times New Roman" w:cs="Times New Roman"/>
          <w:b/>
          <w:bCs/>
          <w:color w:val="222222"/>
          <w:sz w:val="32"/>
          <w:szCs w:val="32"/>
        </w:rPr>
        <w:t xml:space="preserve">Territories and </w:t>
      </w:r>
    </w:p>
    <w:p w14:paraId="7FEF8891" w14:textId="3ACFC3E6" w:rsidR="00207FDB" w:rsidRDefault="009E7231" w:rsidP="32CCF5AA">
      <w:pPr>
        <w:shd w:val="clear" w:color="auto" w:fill="FFFFFF" w:themeFill="background1"/>
        <w:jc w:val="center"/>
        <w:rPr>
          <w:rFonts w:ascii="Times New Roman" w:eastAsia="Times New Roman" w:hAnsi="Times New Roman" w:cs="Times New Roman"/>
          <w:b/>
          <w:bCs/>
          <w:color w:val="222222"/>
          <w:sz w:val="32"/>
          <w:szCs w:val="32"/>
        </w:rPr>
      </w:pPr>
      <w:r>
        <w:rPr>
          <w:rFonts w:ascii="Times New Roman" w:eastAsia="Times New Roman" w:hAnsi="Times New Roman" w:cs="Times New Roman"/>
          <w:b/>
          <w:bCs/>
          <w:color w:val="222222"/>
          <w:sz w:val="32"/>
          <w:szCs w:val="32"/>
        </w:rPr>
        <w:t>Freely Associated States</w:t>
      </w:r>
    </w:p>
    <w:p w14:paraId="303C01A4" w14:textId="77777777" w:rsidR="00EF31B8" w:rsidRDefault="00EF31B8" w:rsidP="000B7D43">
      <w:pPr>
        <w:rPr>
          <w:rFonts w:ascii="Times New Roman" w:eastAsia="Times New Roman" w:hAnsi="Times New Roman" w:cs="Times New Roman"/>
          <w:b/>
          <w:color w:val="222222"/>
          <w:sz w:val="24"/>
          <w:szCs w:val="24"/>
        </w:rPr>
      </w:pPr>
    </w:p>
    <w:p w14:paraId="1CDE74B5" w14:textId="1CC0B41A" w:rsidR="00395937" w:rsidRDefault="00CB2097" w:rsidP="00395937">
      <w:pPr>
        <w:rPr>
          <w:rFonts w:ascii="Times New Roman" w:eastAsia="Times New Roman" w:hAnsi="Times New Roman" w:cs="Times New Roman"/>
          <w:color w:val="222222"/>
          <w:sz w:val="24"/>
          <w:szCs w:val="24"/>
        </w:rPr>
      </w:pPr>
      <w:r w:rsidRPr="00BD1E55">
        <w:rPr>
          <w:rFonts w:ascii="Times New Roman" w:eastAsia="Times New Roman" w:hAnsi="Times New Roman" w:cs="Times New Roman"/>
          <w:b/>
          <w:color w:val="222222"/>
          <w:sz w:val="24"/>
          <w:szCs w:val="24"/>
        </w:rPr>
        <w:t>WASHINGTON</w:t>
      </w:r>
      <w:r w:rsidRPr="00BD1E55">
        <w:rPr>
          <w:rFonts w:ascii="Times New Roman" w:eastAsia="Times New Roman" w:hAnsi="Times New Roman" w:cs="Times New Roman"/>
          <w:color w:val="222222"/>
          <w:sz w:val="24"/>
          <w:szCs w:val="24"/>
        </w:rPr>
        <w:t xml:space="preserve"> – </w:t>
      </w:r>
      <w:r w:rsidR="00AC01D0">
        <w:rPr>
          <w:rFonts w:ascii="Times New Roman" w:eastAsia="Times New Roman" w:hAnsi="Times New Roman" w:cs="Times New Roman"/>
          <w:color w:val="222222"/>
          <w:sz w:val="24"/>
          <w:szCs w:val="24"/>
        </w:rPr>
        <w:t xml:space="preserve">Today, </w:t>
      </w:r>
      <w:r w:rsidR="00410C69" w:rsidRPr="00410C69">
        <w:rPr>
          <w:rFonts w:ascii="Times New Roman" w:eastAsia="Times New Roman" w:hAnsi="Times New Roman" w:cs="Times New Roman"/>
          <w:color w:val="222222"/>
          <w:sz w:val="24"/>
          <w:szCs w:val="24"/>
        </w:rPr>
        <w:t>U.S. Department of the Interior Assistant Secretary, Insular and International Affairs, Douglas W. Domenech announced</w:t>
      </w:r>
      <w:r w:rsidR="00395937">
        <w:rPr>
          <w:rFonts w:ascii="Times New Roman" w:eastAsia="Times New Roman" w:hAnsi="Times New Roman" w:cs="Times New Roman"/>
          <w:color w:val="222222"/>
          <w:sz w:val="24"/>
          <w:szCs w:val="24"/>
        </w:rPr>
        <w:t xml:space="preserve"> </w:t>
      </w:r>
      <w:r w:rsidR="00410C69">
        <w:rPr>
          <w:rFonts w:ascii="Times New Roman" w:eastAsia="Times New Roman" w:hAnsi="Times New Roman" w:cs="Times New Roman"/>
          <w:color w:val="222222"/>
          <w:sz w:val="24"/>
          <w:szCs w:val="24"/>
        </w:rPr>
        <w:t>$</w:t>
      </w:r>
      <w:r w:rsidR="00331A18">
        <w:rPr>
          <w:rFonts w:ascii="Times New Roman" w:eastAsia="Times New Roman" w:hAnsi="Times New Roman" w:cs="Times New Roman"/>
          <w:color w:val="222222"/>
          <w:sz w:val="24"/>
          <w:szCs w:val="24"/>
        </w:rPr>
        <w:t xml:space="preserve">858,924 </w:t>
      </w:r>
      <w:r w:rsidR="002C1F2E">
        <w:rPr>
          <w:rFonts w:ascii="Times New Roman" w:eastAsia="Times New Roman" w:hAnsi="Times New Roman" w:cs="Times New Roman"/>
          <w:color w:val="222222"/>
          <w:sz w:val="24"/>
          <w:szCs w:val="24"/>
        </w:rPr>
        <w:t xml:space="preserve">in </w:t>
      </w:r>
      <w:r w:rsidR="00331A18">
        <w:rPr>
          <w:rFonts w:ascii="Times New Roman" w:eastAsia="Times New Roman" w:hAnsi="Times New Roman" w:cs="Times New Roman"/>
          <w:color w:val="222222"/>
          <w:sz w:val="24"/>
          <w:szCs w:val="24"/>
        </w:rPr>
        <w:t xml:space="preserve">Technical Assistance Program (TAP) </w:t>
      </w:r>
      <w:r w:rsidR="00C27A1B">
        <w:rPr>
          <w:rFonts w:ascii="Times New Roman" w:eastAsia="Times New Roman" w:hAnsi="Times New Roman" w:cs="Times New Roman"/>
          <w:color w:val="222222"/>
          <w:sz w:val="24"/>
          <w:szCs w:val="24"/>
        </w:rPr>
        <w:t>emergenc</w:t>
      </w:r>
      <w:r w:rsidR="00127302">
        <w:rPr>
          <w:rFonts w:ascii="Times New Roman" w:eastAsia="Times New Roman" w:hAnsi="Times New Roman" w:cs="Times New Roman"/>
          <w:color w:val="222222"/>
          <w:sz w:val="24"/>
          <w:szCs w:val="24"/>
        </w:rPr>
        <w:t xml:space="preserve">y </w:t>
      </w:r>
      <w:r w:rsidR="00395937">
        <w:rPr>
          <w:rFonts w:ascii="Times New Roman" w:eastAsia="Times New Roman" w:hAnsi="Times New Roman" w:cs="Times New Roman"/>
          <w:color w:val="222222"/>
          <w:sz w:val="24"/>
          <w:szCs w:val="24"/>
        </w:rPr>
        <w:t xml:space="preserve">grant </w:t>
      </w:r>
      <w:r w:rsidR="002C1F2E">
        <w:rPr>
          <w:rFonts w:ascii="Times New Roman" w:eastAsia="Times New Roman" w:hAnsi="Times New Roman" w:cs="Times New Roman"/>
          <w:color w:val="222222"/>
          <w:sz w:val="24"/>
          <w:szCs w:val="24"/>
        </w:rPr>
        <w:t xml:space="preserve">funding </w:t>
      </w:r>
      <w:r w:rsidR="00395937">
        <w:rPr>
          <w:rFonts w:ascii="Times New Roman" w:eastAsia="Times New Roman" w:hAnsi="Times New Roman" w:cs="Times New Roman"/>
          <w:color w:val="222222"/>
          <w:sz w:val="24"/>
          <w:szCs w:val="24"/>
        </w:rPr>
        <w:t xml:space="preserve">to the </w:t>
      </w:r>
      <w:r w:rsidR="00331A18">
        <w:rPr>
          <w:rFonts w:ascii="Times New Roman" w:eastAsia="Times New Roman" w:hAnsi="Times New Roman" w:cs="Times New Roman"/>
          <w:color w:val="222222"/>
          <w:sz w:val="24"/>
          <w:szCs w:val="24"/>
        </w:rPr>
        <w:t>Pacific Island Health Officers Association (PIHOA) to provide GeneXpert testing kits and</w:t>
      </w:r>
      <w:r w:rsidR="00054ABE">
        <w:rPr>
          <w:rFonts w:ascii="Times New Roman" w:eastAsia="Times New Roman" w:hAnsi="Times New Roman" w:cs="Times New Roman"/>
          <w:color w:val="222222"/>
          <w:sz w:val="24"/>
          <w:szCs w:val="24"/>
        </w:rPr>
        <w:t xml:space="preserve"> a </w:t>
      </w:r>
      <w:r w:rsidR="00331A18">
        <w:rPr>
          <w:rFonts w:ascii="Times New Roman" w:eastAsia="Times New Roman" w:hAnsi="Times New Roman" w:cs="Times New Roman"/>
          <w:color w:val="222222"/>
          <w:sz w:val="24"/>
          <w:szCs w:val="24"/>
        </w:rPr>
        <w:t xml:space="preserve">machine </w:t>
      </w:r>
      <w:r w:rsidR="00054ABE">
        <w:rPr>
          <w:rFonts w:ascii="Times New Roman" w:eastAsia="Times New Roman" w:hAnsi="Times New Roman" w:cs="Times New Roman"/>
          <w:color w:val="222222"/>
          <w:sz w:val="24"/>
          <w:szCs w:val="24"/>
        </w:rPr>
        <w:t xml:space="preserve">for </w:t>
      </w:r>
      <w:r w:rsidR="00331A18">
        <w:rPr>
          <w:rFonts w:ascii="Times New Roman" w:eastAsia="Times New Roman" w:hAnsi="Times New Roman" w:cs="Times New Roman"/>
          <w:color w:val="222222"/>
          <w:sz w:val="24"/>
          <w:szCs w:val="24"/>
        </w:rPr>
        <w:t xml:space="preserve">the </w:t>
      </w:r>
      <w:r w:rsidR="00395937">
        <w:rPr>
          <w:rFonts w:ascii="Times New Roman" w:eastAsia="Times New Roman" w:hAnsi="Times New Roman" w:cs="Times New Roman"/>
          <w:color w:val="222222"/>
          <w:sz w:val="24"/>
          <w:szCs w:val="24"/>
        </w:rPr>
        <w:t xml:space="preserve">U.S. Pacific </w:t>
      </w:r>
      <w:r w:rsidR="00331A18">
        <w:rPr>
          <w:rFonts w:ascii="Times New Roman" w:eastAsia="Times New Roman" w:hAnsi="Times New Roman" w:cs="Times New Roman"/>
          <w:color w:val="222222"/>
          <w:sz w:val="24"/>
          <w:szCs w:val="24"/>
        </w:rPr>
        <w:t xml:space="preserve">territories and freely associated states </w:t>
      </w:r>
      <w:r w:rsidR="00F62BAD">
        <w:rPr>
          <w:rFonts w:ascii="Times New Roman" w:eastAsia="Times New Roman" w:hAnsi="Times New Roman" w:cs="Times New Roman"/>
          <w:color w:val="222222"/>
          <w:sz w:val="24"/>
          <w:szCs w:val="24"/>
        </w:rPr>
        <w:t xml:space="preserve">so that they may now </w:t>
      </w:r>
      <w:r w:rsidR="00395937">
        <w:rPr>
          <w:rFonts w:ascii="Times New Roman" w:eastAsia="Times New Roman" w:hAnsi="Times New Roman" w:cs="Times New Roman"/>
          <w:color w:val="222222"/>
          <w:sz w:val="24"/>
          <w:szCs w:val="24"/>
        </w:rPr>
        <w:t xml:space="preserve">conduct on-island </w:t>
      </w:r>
      <w:r w:rsidR="00331A18">
        <w:rPr>
          <w:rFonts w:ascii="Times New Roman" w:eastAsia="Times New Roman" w:hAnsi="Times New Roman" w:cs="Times New Roman"/>
          <w:color w:val="222222"/>
          <w:sz w:val="24"/>
          <w:szCs w:val="24"/>
        </w:rPr>
        <w:t xml:space="preserve">testing </w:t>
      </w:r>
      <w:r w:rsidR="00395937">
        <w:rPr>
          <w:rFonts w:ascii="Times New Roman" w:eastAsia="Times New Roman" w:hAnsi="Times New Roman" w:cs="Times New Roman"/>
          <w:color w:val="222222"/>
          <w:sz w:val="24"/>
          <w:szCs w:val="24"/>
        </w:rPr>
        <w:t xml:space="preserve">during the </w:t>
      </w:r>
      <w:r w:rsidR="00331A18">
        <w:rPr>
          <w:rFonts w:ascii="Times New Roman" w:eastAsia="Times New Roman" w:hAnsi="Times New Roman" w:cs="Times New Roman"/>
          <w:color w:val="222222"/>
          <w:sz w:val="24"/>
          <w:szCs w:val="24"/>
        </w:rPr>
        <w:t xml:space="preserve">coronavirus </w:t>
      </w:r>
      <w:r w:rsidR="00127302">
        <w:rPr>
          <w:rFonts w:ascii="Times New Roman" w:eastAsia="Times New Roman" w:hAnsi="Times New Roman" w:cs="Times New Roman"/>
          <w:color w:val="222222"/>
          <w:sz w:val="24"/>
          <w:szCs w:val="24"/>
        </w:rPr>
        <w:t xml:space="preserve">disease </w:t>
      </w:r>
      <w:r w:rsidR="00331A18">
        <w:rPr>
          <w:rFonts w:ascii="Times New Roman" w:eastAsia="Times New Roman" w:hAnsi="Times New Roman" w:cs="Times New Roman"/>
          <w:color w:val="222222"/>
          <w:sz w:val="24"/>
          <w:szCs w:val="24"/>
        </w:rPr>
        <w:t xml:space="preserve">2019 (COVID-19) pandemic. Funding will be used to purchase newly developed COVID-19 testing </w:t>
      </w:r>
      <w:r w:rsidR="001270BA">
        <w:rPr>
          <w:rFonts w:ascii="Times New Roman" w:eastAsia="Times New Roman" w:hAnsi="Times New Roman" w:cs="Times New Roman"/>
          <w:color w:val="222222"/>
          <w:sz w:val="24"/>
          <w:szCs w:val="24"/>
        </w:rPr>
        <w:t>kits</w:t>
      </w:r>
      <w:r w:rsidR="00054ABE">
        <w:rPr>
          <w:rFonts w:ascii="Times New Roman" w:eastAsia="Times New Roman" w:hAnsi="Times New Roman" w:cs="Times New Roman"/>
          <w:color w:val="222222"/>
          <w:sz w:val="24"/>
          <w:szCs w:val="24"/>
        </w:rPr>
        <w:t xml:space="preserve"> </w:t>
      </w:r>
      <w:r w:rsidR="00331A18">
        <w:rPr>
          <w:rFonts w:ascii="Times New Roman" w:eastAsia="Times New Roman" w:hAnsi="Times New Roman" w:cs="Times New Roman"/>
          <w:color w:val="222222"/>
          <w:sz w:val="24"/>
          <w:szCs w:val="24"/>
        </w:rPr>
        <w:t xml:space="preserve">for American Samoa, Guam, </w:t>
      </w:r>
      <w:r w:rsidR="00363DD1">
        <w:rPr>
          <w:rFonts w:ascii="Times New Roman" w:eastAsia="Times New Roman" w:hAnsi="Times New Roman" w:cs="Times New Roman"/>
          <w:color w:val="222222"/>
          <w:sz w:val="24"/>
          <w:szCs w:val="24"/>
        </w:rPr>
        <w:t xml:space="preserve">and </w:t>
      </w:r>
      <w:r w:rsidR="00331A18">
        <w:rPr>
          <w:rFonts w:ascii="Times New Roman" w:eastAsia="Times New Roman" w:hAnsi="Times New Roman" w:cs="Times New Roman"/>
          <w:color w:val="222222"/>
          <w:sz w:val="24"/>
          <w:szCs w:val="24"/>
        </w:rPr>
        <w:t>the Commonwealth of the Northern Mariana Islands</w:t>
      </w:r>
      <w:r w:rsidR="00395937">
        <w:rPr>
          <w:rFonts w:ascii="Times New Roman" w:eastAsia="Times New Roman" w:hAnsi="Times New Roman" w:cs="Times New Roman"/>
          <w:color w:val="222222"/>
          <w:sz w:val="24"/>
          <w:szCs w:val="24"/>
        </w:rPr>
        <w:t xml:space="preserve"> as well as the freely associated states of the Federated States of Micronesia, the Republic of the Marshall Islands, and the Republic of Palau.</w:t>
      </w:r>
      <w:r w:rsidR="00054ABE">
        <w:rPr>
          <w:rFonts w:ascii="Times New Roman" w:eastAsia="Times New Roman" w:hAnsi="Times New Roman" w:cs="Times New Roman"/>
          <w:color w:val="222222"/>
          <w:sz w:val="24"/>
          <w:szCs w:val="24"/>
        </w:rPr>
        <w:t xml:space="preserve"> Funds will also be used to purchase one GeneXpert back-up machine for the region.</w:t>
      </w:r>
    </w:p>
    <w:p w14:paraId="1E5948E6" w14:textId="138628F8" w:rsidR="00331A18" w:rsidRDefault="00331A18" w:rsidP="00A33B21">
      <w:pPr>
        <w:rPr>
          <w:rFonts w:ascii="Times New Roman" w:eastAsia="Times New Roman" w:hAnsi="Times New Roman" w:cs="Times New Roman"/>
          <w:color w:val="222222"/>
          <w:sz w:val="24"/>
          <w:szCs w:val="24"/>
        </w:rPr>
      </w:pPr>
    </w:p>
    <w:p w14:paraId="50EC893D" w14:textId="40AA7DD9" w:rsidR="0045401A" w:rsidRDefault="00A33B21" w:rsidP="006A4CBE">
      <w:pPr>
        <w:pStyle w:val="Default"/>
        <w:rPr>
          <w:rFonts w:eastAsia="Times New Roman"/>
          <w:color w:val="222222"/>
        </w:rPr>
      </w:pPr>
      <w:r w:rsidRPr="00BD1E55">
        <w:rPr>
          <w:rFonts w:eastAsia="Times New Roman"/>
          <w:color w:val="222222"/>
        </w:rPr>
        <w:t>“</w:t>
      </w:r>
      <w:r w:rsidR="000F2C7E">
        <w:rPr>
          <w:rFonts w:eastAsia="Times New Roman"/>
          <w:color w:val="222222"/>
        </w:rPr>
        <w:t>Secretary Bernhardt and I are</w:t>
      </w:r>
      <w:r w:rsidR="00395937">
        <w:rPr>
          <w:rFonts w:eastAsia="Times New Roman"/>
          <w:color w:val="222222"/>
        </w:rPr>
        <w:t xml:space="preserve"> pleased to support the purchase of testing materials and </w:t>
      </w:r>
      <w:r w:rsidR="00054ABE">
        <w:rPr>
          <w:rFonts w:eastAsia="Times New Roman"/>
          <w:color w:val="222222"/>
        </w:rPr>
        <w:t xml:space="preserve">the </w:t>
      </w:r>
      <w:r w:rsidR="00395937">
        <w:rPr>
          <w:rFonts w:eastAsia="Times New Roman"/>
          <w:color w:val="222222"/>
        </w:rPr>
        <w:t xml:space="preserve">machine </w:t>
      </w:r>
      <w:r w:rsidR="00054ABE">
        <w:rPr>
          <w:rFonts w:eastAsia="Times New Roman"/>
          <w:color w:val="222222"/>
        </w:rPr>
        <w:t>in facilitating</w:t>
      </w:r>
      <w:r w:rsidR="000B0469">
        <w:rPr>
          <w:rFonts w:eastAsia="Times New Roman"/>
          <w:color w:val="222222"/>
        </w:rPr>
        <w:t xml:space="preserve"> island</w:t>
      </w:r>
      <w:r w:rsidR="00054ABE">
        <w:rPr>
          <w:rFonts w:eastAsia="Times New Roman"/>
          <w:color w:val="222222"/>
        </w:rPr>
        <w:t xml:space="preserve"> </w:t>
      </w:r>
      <w:r w:rsidR="00363DD1">
        <w:rPr>
          <w:rFonts w:eastAsia="Times New Roman"/>
          <w:color w:val="222222"/>
        </w:rPr>
        <w:t xml:space="preserve">health officials </w:t>
      </w:r>
      <w:r w:rsidR="00FB676F">
        <w:rPr>
          <w:rFonts w:eastAsia="Times New Roman"/>
          <w:color w:val="222222"/>
        </w:rPr>
        <w:t xml:space="preserve">to </w:t>
      </w:r>
      <w:r w:rsidR="00F62BAD">
        <w:rPr>
          <w:rFonts w:eastAsia="Times New Roman"/>
          <w:color w:val="222222"/>
        </w:rPr>
        <w:t xml:space="preserve">conduct on-site testing </w:t>
      </w:r>
      <w:r w:rsidR="00FB676F">
        <w:rPr>
          <w:rFonts w:eastAsia="Times New Roman"/>
          <w:color w:val="222222"/>
        </w:rPr>
        <w:t>for COVID-19 cases during this pandemic</w:t>
      </w:r>
      <w:r w:rsidR="00B67C06">
        <w:rPr>
          <w:rFonts w:eastAsia="Times New Roman"/>
          <w:color w:val="222222"/>
        </w:rPr>
        <w:t>,</w:t>
      </w:r>
      <w:r w:rsidR="00B11A85">
        <w:rPr>
          <w:rFonts w:eastAsia="Times New Roman"/>
          <w:color w:val="222222"/>
        </w:rPr>
        <w:t>” said</w:t>
      </w:r>
      <w:r w:rsidR="00B11A85" w:rsidRPr="00BD1E55">
        <w:rPr>
          <w:rFonts w:eastAsia="Times New Roman"/>
          <w:color w:val="222222"/>
        </w:rPr>
        <w:t xml:space="preserve"> </w:t>
      </w:r>
      <w:r w:rsidR="00B11A85" w:rsidRPr="00BD1E55">
        <w:rPr>
          <w:rFonts w:eastAsia="Times New Roman"/>
          <w:b/>
          <w:color w:val="222222"/>
        </w:rPr>
        <w:t>Assistant Secretary Domenech</w:t>
      </w:r>
      <w:r w:rsidR="00B11A85">
        <w:rPr>
          <w:rFonts w:eastAsia="Times New Roman"/>
          <w:b/>
          <w:color w:val="222222"/>
        </w:rPr>
        <w:t>.</w:t>
      </w:r>
      <w:r w:rsidR="00B11A85">
        <w:rPr>
          <w:rFonts w:eastAsia="Times New Roman"/>
          <w:color w:val="222222"/>
        </w:rPr>
        <w:t xml:space="preserve"> “</w:t>
      </w:r>
      <w:r w:rsidR="00AD298F">
        <w:rPr>
          <w:rFonts w:eastAsia="Times New Roman"/>
          <w:color w:val="222222"/>
        </w:rPr>
        <w:t>T</w:t>
      </w:r>
      <w:r w:rsidR="00363DD1">
        <w:rPr>
          <w:rFonts w:eastAsia="Times New Roman"/>
          <w:color w:val="222222"/>
        </w:rPr>
        <w:t xml:space="preserve">ravel restrictions </w:t>
      </w:r>
      <w:r w:rsidR="00AD298F">
        <w:rPr>
          <w:rFonts w:eastAsia="Times New Roman"/>
          <w:color w:val="222222"/>
        </w:rPr>
        <w:t xml:space="preserve">imposed </w:t>
      </w:r>
      <w:r w:rsidR="00363DD1">
        <w:rPr>
          <w:rFonts w:eastAsia="Times New Roman"/>
          <w:color w:val="222222"/>
        </w:rPr>
        <w:t>to protect island communities</w:t>
      </w:r>
      <w:r w:rsidR="00AD298F">
        <w:rPr>
          <w:rFonts w:eastAsia="Times New Roman"/>
          <w:color w:val="222222"/>
        </w:rPr>
        <w:t xml:space="preserve"> from COVID-19 have </w:t>
      </w:r>
      <w:r w:rsidR="00FB676F">
        <w:rPr>
          <w:rFonts w:eastAsia="Times New Roman"/>
          <w:color w:val="222222"/>
        </w:rPr>
        <w:t xml:space="preserve">delayed and restricted </w:t>
      </w:r>
      <w:r w:rsidR="00AD298F">
        <w:rPr>
          <w:rFonts w:eastAsia="Times New Roman"/>
          <w:color w:val="222222"/>
        </w:rPr>
        <w:t xml:space="preserve">options for </w:t>
      </w:r>
      <w:r w:rsidR="00FB676F">
        <w:rPr>
          <w:rFonts w:eastAsia="Times New Roman"/>
          <w:color w:val="222222"/>
        </w:rPr>
        <w:t xml:space="preserve">centralized lab testing services, but recent </w:t>
      </w:r>
      <w:hyperlink r:id="rId13" w:anchor="2019-ncov" w:history="1">
        <w:r w:rsidR="00FB676F" w:rsidRPr="00FB676F">
          <w:rPr>
            <w:rStyle w:val="Hyperlink"/>
            <w:rFonts w:eastAsia="Times New Roman"/>
          </w:rPr>
          <w:t>Emergency Use Authorization</w:t>
        </w:r>
      </w:hyperlink>
      <w:r w:rsidR="00FB676F">
        <w:rPr>
          <w:rFonts w:eastAsia="Times New Roman"/>
          <w:color w:val="222222"/>
        </w:rPr>
        <w:t xml:space="preserve"> announcements made by President Trump and the U.S. Food and Drug Administration</w:t>
      </w:r>
      <w:r w:rsidR="00F62BAD">
        <w:rPr>
          <w:rFonts w:eastAsia="Times New Roman"/>
          <w:color w:val="222222"/>
        </w:rPr>
        <w:t xml:space="preserve"> </w:t>
      </w:r>
      <w:r w:rsidR="00FB676F">
        <w:rPr>
          <w:rFonts w:eastAsia="Times New Roman"/>
          <w:color w:val="222222"/>
        </w:rPr>
        <w:t xml:space="preserve">have </w:t>
      </w:r>
      <w:r w:rsidR="008A0E33">
        <w:rPr>
          <w:rFonts w:eastAsia="Times New Roman"/>
          <w:color w:val="222222"/>
        </w:rPr>
        <w:t xml:space="preserve">opened other </w:t>
      </w:r>
      <w:r w:rsidR="00FB676F">
        <w:rPr>
          <w:rFonts w:eastAsia="Times New Roman"/>
          <w:color w:val="222222"/>
        </w:rPr>
        <w:t>opportunities for on-site testing.</w:t>
      </w:r>
      <w:r w:rsidR="00F62BAD">
        <w:rPr>
          <w:rFonts w:eastAsia="Times New Roman"/>
          <w:color w:val="222222"/>
        </w:rPr>
        <w:t xml:space="preserve"> </w:t>
      </w:r>
      <w:r w:rsidR="008A0E33">
        <w:rPr>
          <w:rFonts w:eastAsia="Times New Roman"/>
          <w:color w:val="222222"/>
        </w:rPr>
        <w:t xml:space="preserve">This is critical for </w:t>
      </w:r>
      <w:r w:rsidR="00F62BAD">
        <w:rPr>
          <w:rFonts w:eastAsia="Times New Roman"/>
          <w:color w:val="222222"/>
        </w:rPr>
        <w:t xml:space="preserve">island area health officials as they work to protect </w:t>
      </w:r>
      <w:r w:rsidR="009E7231">
        <w:rPr>
          <w:rFonts w:eastAsia="Times New Roman"/>
          <w:color w:val="222222"/>
        </w:rPr>
        <w:t>their communities</w:t>
      </w:r>
      <w:r w:rsidR="00E861D2">
        <w:rPr>
          <w:rFonts w:eastAsia="Times New Roman"/>
          <w:color w:val="222222"/>
        </w:rPr>
        <w:t xml:space="preserve">,” concluded </w:t>
      </w:r>
      <w:r w:rsidR="00E861D2" w:rsidRPr="00E861D2">
        <w:rPr>
          <w:rFonts w:eastAsia="Times New Roman"/>
          <w:b/>
          <w:color w:val="222222"/>
        </w:rPr>
        <w:t>Domenech</w:t>
      </w:r>
      <w:r w:rsidR="00E861D2">
        <w:rPr>
          <w:rFonts w:eastAsia="Times New Roman"/>
          <w:color w:val="222222"/>
        </w:rPr>
        <w:t>.</w:t>
      </w:r>
    </w:p>
    <w:p w14:paraId="4C8E7252" w14:textId="631FA0E6" w:rsidR="000F2C7E" w:rsidRDefault="000F2C7E" w:rsidP="006A4CBE">
      <w:pPr>
        <w:pStyle w:val="Default"/>
        <w:rPr>
          <w:rFonts w:eastAsia="Times New Roman"/>
          <w:color w:val="222222"/>
        </w:rPr>
      </w:pPr>
    </w:p>
    <w:p w14:paraId="7506B3B1" w14:textId="10F3AF51" w:rsidR="00FB676F" w:rsidRDefault="004E6539" w:rsidP="006A4CBE">
      <w:pPr>
        <w:pStyle w:val="Default"/>
      </w:pPr>
      <w:r>
        <w:rPr>
          <w:rFonts w:eastAsia="Times New Roman"/>
          <w:color w:val="222222"/>
        </w:rPr>
        <w:t xml:space="preserve">The </w:t>
      </w:r>
      <w:r w:rsidR="00F62BAD">
        <w:rPr>
          <w:rFonts w:eastAsia="Times New Roman"/>
          <w:color w:val="222222"/>
        </w:rPr>
        <w:t>PIHOA</w:t>
      </w:r>
      <w:r>
        <w:rPr>
          <w:rFonts w:eastAsia="Times New Roman"/>
          <w:color w:val="222222"/>
        </w:rPr>
        <w:t xml:space="preserve"> has confirmed that </w:t>
      </w:r>
      <w:r w:rsidR="00F62BAD">
        <w:rPr>
          <w:rFonts w:eastAsia="Times New Roman"/>
          <w:color w:val="222222"/>
        </w:rPr>
        <w:t>all health departments in the</w:t>
      </w:r>
      <w:r w:rsidR="00417190">
        <w:rPr>
          <w:rFonts w:eastAsia="Times New Roman"/>
          <w:color w:val="222222"/>
        </w:rPr>
        <w:t xml:space="preserve"> Pacific </w:t>
      </w:r>
      <w:r w:rsidR="00F62BAD">
        <w:rPr>
          <w:rFonts w:eastAsia="Times New Roman"/>
          <w:color w:val="222222"/>
        </w:rPr>
        <w:t xml:space="preserve">territories and the freely associated states </w:t>
      </w:r>
      <w:r w:rsidR="00F62BAD">
        <w:t xml:space="preserve">currently have the </w:t>
      </w:r>
      <w:r w:rsidR="00054ABE">
        <w:t xml:space="preserve">testing equipment, </w:t>
      </w:r>
      <w:r w:rsidR="00F62BAD">
        <w:t>lab infrastructure, skills</w:t>
      </w:r>
      <w:r w:rsidR="00E67C38">
        <w:t>,</w:t>
      </w:r>
      <w:r w:rsidR="00F62BAD">
        <w:t xml:space="preserve"> and practical knowledge base to set up and run localized COVID-19 testing using the GeneXpert platform</w:t>
      </w:r>
      <w:r w:rsidR="00F62BAD">
        <w:rPr>
          <w:rFonts w:eastAsia="Times New Roman"/>
          <w:color w:val="222222"/>
        </w:rPr>
        <w:t xml:space="preserve"> a</w:t>
      </w:r>
      <w:r w:rsidR="00054ABE">
        <w:rPr>
          <w:rFonts w:eastAsia="Times New Roman"/>
          <w:color w:val="222222"/>
        </w:rPr>
        <w:t xml:space="preserve">s </w:t>
      </w:r>
      <w:r w:rsidR="00054ABE">
        <w:rPr>
          <w:rFonts w:eastAsia="Times New Roman"/>
          <w:color w:val="222222"/>
        </w:rPr>
        <w:lastRenderedPageBreak/>
        <w:t xml:space="preserve">they currently </w:t>
      </w:r>
      <w:r w:rsidR="00E67C38">
        <w:rPr>
          <w:rFonts w:eastAsia="Times New Roman"/>
          <w:color w:val="222222"/>
        </w:rPr>
        <w:t xml:space="preserve">run similar </w:t>
      </w:r>
      <w:r w:rsidR="00F62BAD">
        <w:rPr>
          <w:rFonts w:eastAsia="Times New Roman"/>
          <w:color w:val="222222"/>
        </w:rPr>
        <w:t xml:space="preserve">tests </w:t>
      </w:r>
      <w:r w:rsidR="005D0CD5">
        <w:rPr>
          <w:rFonts w:eastAsia="Times New Roman"/>
          <w:color w:val="222222"/>
        </w:rPr>
        <w:t>on th</w:t>
      </w:r>
      <w:r w:rsidR="00CF34E3">
        <w:rPr>
          <w:rFonts w:eastAsia="Times New Roman"/>
          <w:color w:val="222222"/>
        </w:rPr>
        <w:t xml:space="preserve">e same </w:t>
      </w:r>
      <w:r w:rsidR="005D0CD5">
        <w:rPr>
          <w:rFonts w:eastAsia="Times New Roman"/>
          <w:color w:val="222222"/>
        </w:rPr>
        <w:t xml:space="preserve">platform </w:t>
      </w:r>
      <w:r w:rsidR="00F62BAD">
        <w:rPr>
          <w:rFonts w:eastAsia="Times New Roman"/>
          <w:color w:val="222222"/>
        </w:rPr>
        <w:t>for other diseases</w:t>
      </w:r>
      <w:r w:rsidR="005D0CD5">
        <w:rPr>
          <w:rFonts w:eastAsia="Times New Roman"/>
          <w:color w:val="222222"/>
        </w:rPr>
        <w:t>,</w:t>
      </w:r>
      <w:r w:rsidR="00F62BAD">
        <w:rPr>
          <w:rFonts w:eastAsia="Times New Roman"/>
          <w:color w:val="222222"/>
        </w:rPr>
        <w:t xml:space="preserve"> such as tuberculosis. </w:t>
      </w:r>
      <w:r w:rsidR="00E67C38">
        <w:rPr>
          <w:rFonts w:eastAsia="Times New Roman"/>
          <w:color w:val="222222"/>
        </w:rPr>
        <w:t>PIHOA is working with regional and local health authorities to assess needs and will conduct</w:t>
      </w:r>
      <w:r w:rsidR="00C21DB5">
        <w:rPr>
          <w:rFonts w:eastAsia="Times New Roman"/>
          <w:color w:val="222222"/>
        </w:rPr>
        <w:t xml:space="preserve"> </w:t>
      </w:r>
      <w:r w:rsidR="00E67C38">
        <w:t>a regional bulk procurement of newly developed COVID-19 test</w:t>
      </w:r>
      <w:r w:rsidR="00355644">
        <w:t>ing</w:t>
      </w:r>
      <w:r w:rsidR="008E3DB0">
        <w:t xml:space="preserve"> kits</w:t>
      </w:r>
      <w:r w:rsidR="00E67C38">
        <w:t xml:space="preserve"> and </w:t>
      </w:r>
      <w:r w:rsidR="00C21DB5">
        <w:t xml:space="preserve">a back-up </w:t>
      </w:r>
      <w:r w:rsidR="00E67C38">
        <w:t xml:space="preserve">GeneXpert </w:t>
      </w:r>
      <w:r w:rsidR="00C21DB5">
        <w:t xml:space="preserve">machine for </w:t>
      </w:r>
      <w:r w:rsidR="00E67C38">
        <w:t>the island areas.</w:t>
      </w:r>
    </w:p>
    <w:p w14:paraId="78C340B9" w14:textId="7596F0CA" w:rsidR="00B27727" w:rsidRDefault="00B27727" w:rsidP="006A4CBE">
      <w:pPr>
        <w:pStyle w:val="Default"/>
      </w:pPr>
    </w:p>
    <w:p w14:paraId="46ED89C8" w14:textId="45585C45" w:rsidR="00363DD1" w:rsidRPr="009E7231" w:rsidRDefault="009E7231" w:rsidP="00363DD1">
      <w:pPr>
        <w:rPr>
          <w:rFonts w:ascii="Times New Roman" w:eastAsia="Times New Roman" w:hAnsi="Times New Roman" w:cs="Times New Roman"/>
          <w:bCs/>
          <w:color w:val="222222"/>
          <w:sz w:val="24"/>
          <w:szCs w:val="24"/>
        </w:rPr>
      </w:pPr>
      <w:r w:rsidRPr="009E7231">
        <w:rPr>
          <w:rFonts w:ascii="Times New Roman" w:eastAsia="Times New Roman" w:hAnsi="Times New Roman" w:cs="Times New Roman"/>
          <w:bCs/>
          <w:color w:val="222222"/>
          <w:sz w:val="24"/>
          <w:szCs w:val="24"/>
        </w:rPr>
        <w:t>For guidelines on how to apply for</w:t>
      </w:r>
      <w:r>
        <w:rPr>
          <w:rFonts w:ascii="Times New Roman" w:eastAsia="Times New Roman" w:hAnsi="Times New Roman" w:cs="Times New Roman"/>
          <w:bCs/>
          <w:color w:val="222222"/>
          <w:sz w:val="24"/>
          <w:szCs w:val="24"/>
        </w:rPr>
        <w:t xml:space="preserve"> OIA TAP funding</w:t>
      </w:r>
      <w:r w:rsidRPr="009E7231">
        <w:rPr>
          <w:rFonts w:ascii="Times New Roman" w:eastAsia="Times New Roman" w:hAnsi="Times New Roman" w:cs="Times New Roman"/>
          <w:bCs/>
          <w:color w:val="222222"/>
          <w:sz w:val="24"/>
          <w:szCs w:val="24"/>
        </w:rPr>
        <w:t xml:space="preserve">, please visit the OIA website at </w:t>
      </w:r>
      <w:hyperlink r:id="rId14" w:history="1">
        <w:r w:rsidRPr="009E7231">
          <w:rPr>
            <w:rStyle w:val="Hyperlink"/>
            <w:rFonts w:ascii="Times New Roman" w:hAnsi="Times New Roman" w:cs="Times New Roman"/>
            <w:sz w:val="24"/>
            <w:szCs w:val="24"/>
          </w:rPr>
          <w:t>https://www.doi.gov/oia/financial-assistance</w:t>
        </w:r>
      </w:hyperlink>
      <w:r>
        <w:rPr>
          <w:rFonts w:ascii="Times New Roman" w:hAnsi="Times New Roman" w:cs="Times New Roman"/>
          <w:sz w:val="24"/>
          <w:szCs w:val="24"/>
        </w:rPr>
        <w:t>.</w:t>
      </w:r>
      <w:r w:rsidR="00363DD1">
        <w:rPr>
          <w:rFonts w:ascii="Times New Roman" w:hAnsi="Times New Roman" w:cs="Times New Roman"/>
          <w:sz w:val="24"/>
          <w:szCs w:val="24"/>
        </w:rPr>
        <w:t xml:space="preserve"> </w:t>
      </w:r>
      <w:r w:rsidR="00363DD1">
        <w:rPr>
          <w:rFonts w:ascii="Times New Roman" w:eastAsia="Times New Roman" w:hAnsi="Times New Roman" w:cs="Times New Roman"/>
          <w:color w:val="222222"/>
          <w:sz w:val="24"/>
          <w:szCs w:val="24"/>
        </w:rPr>
        <w:t xml:space="preserve">Due to the global coronavirus pandemic, the Office of Insular Affairs (OIA) has also extended the </w:t>
      </w:r>
      <w:hyperlink r:id="rId15" w:history="1">
        <w:r w:rsidR="00363DD1" w:rsidRPr="00B11A85">
          <w:rPr>
            <w:rStyle w:val="Hyperlink"/>
            <w:rFonts w:ascii="Times New Roman" w:eastAsia="Times New Roman" w:hAnsi="Times New Roman" w:cs="Times New Roman"/>
            <w:sz w:val="24"/>
            <w:szCs w:val="24"/>
          </w:rPr>
          <w:t>previously announced grant application deadline</w:t>
        </w:r>
      </w:hyperlink>
      <w:r w:rsidR="00363DD1">
        <w:rPr>
          <w:rFonts w:ascii="Times New Roman" w:eastAsia="Times New Roman" w:hAnsi="Times New Roman" w:cs="Times New Roman"/>
          <w:color w:val="222222"/>
          <w:sz w:val="24"/>
          <w:szCs w:val="24"/>
        </w:rPr>
        <w:t xml:space="preserve"> for </w:t>
      </w:r>
      <w:r w:rsidR="00363DD1">
        <w:rPr>
          <w:rFonts w:ascii="Times New Roman" w:eastAsia="Times New Roman" w:hAnsi="Times New Roman" w:cs="Times New Roman"/>
          <w:bCs/>
          <w:color w:val="222222"/>
          <w:sz w:val="24"/>
          <w:szCs w:val="24"/>
        </w:rPr>
        <w:t xml:space="preserve">fiscal year (FY) 2020 TAP funding from April 1 to May 1, </w:t>
      </w:r>
      <w:r w:rsidR="00363DD1" w:rsidRPr="009E7231">
        <w:rPr>
          <w:rFonts w:ascii="Times New Roman" w:eastAsia="Times New Roman" w:hAnsi="Times New Roman" w:cs="Times New Roman"/>
          <w:bCs/>
          <w:color w:val="222222"/>
          <w:sz w:val="24"/>
          <w:szCs w:val="24"/>
        </w:rPr>
        <w:t xml:space="preserve">2020. </w:t>
      </w:r>
    </w:p>
    <w:p w14:paraId="3242A3E9" w14:textId="4D770B1A" w:rsidR="00C37A39" w:rsidRPr="00BD1E55" w:rsidRDefault="00C37A39" w:rsidP="00C37A39">
      <w:pPr>
        <w:pStyle w:val="NormalWeb"/>
        <w:spacing w:after="0"/>
        <w:rPr>
          <w:color w:val="222222"/>
        </w:rPr>
      </w:pPr>
      <w:r w:rsidRPr="009E7231">
        <w:rPr>
          <w:color w:val="222222"/>
        </w:rPr>
        <w:t>For more info</w:t>
      </w:r>
      <w:r w:rsidR="009E7231">
        <w:rPr>
          <w:color w:val="222222"/>
        </w:rPr>
        <w:t>r</w:t>
      </w:r>
      <w:r w:rsidRPr="009E7231">
        <w:rPr>
          <w:color w:val="222222"/>
        </w:rPr>
        <w:t>mation about the work of the Office of Insu</w:t>
      </w:r>
      <w:r w:rsidR="008450BD" w:rsidRPr="009E7231">
        <w:rPr>
          <w:color w:val="222222"/>
        </w:rPr>
        <w:t>l</w:t>
      </w:r>
      <w:r w:rsidRPr="009E7231">
        <w:rPr>
          <w:color w:val="222222"/>
        </w:rPr>
        <w:t xml:space="preserve">ar Affairs, visit </w:t>
      </w:r>
      <w:hyperlink r:id="rId16" w:history="1">
        <w:r w:rsidRPr="009E7231">
          <w:rPr>
            <w:rStyle w:val="Hyperlink"/>
          </w:rPr>
          <w:t>http://www.doi.gov/oia</w:t>
        </w:r>
      </w:hyperlink>
      <w:r w:rsidRPr="00BD1E55">
        <w:rPr>
          <w:color w:val="222222"/>
        </w:rPr>
        <w:t xml:space="preserve"> or follow on Twitter </w:t>
      </w:r>
      <w:hyperlink r:id="rId17" w:history="1">
        <w:r w:rsidRPr="00BD1E55">
          <w:rPr>
            <w:color w:val="222222"/>
          </w:rPr>
          <w:t>@</w:t>
        </w:r>
        <w:proofErr w:type="spellStart"/>
        <w:r w:rsidRPr="00BD1E55">
          <w:rPr>
            <w:color w:val="222222"/>
          </w:rPr>
          <w:t>ASIIADomenech</w:t>
        </w:r>
        <w:proofErr w:type="spellEnd"/>
      </w:hyperlink>
      <w:r w:rsidRPr="00BD1E55">
        <w:rPr>
          <w:color w:val="222222"/>
        </w:rPr>
        <w:t>.</w:t>
      </w:r>
    </w:p>
    <w:p w14:paraId="4E54EDCA" w14:textId="2894B7D9" w:rsidR="00C37A39" w:rsidRDefault="00C37A39" w:rsidP="00C37A39">
      <w:pPr>
        <w:rPr>
          <w:rFonts w:ascii="Times New Roman" w:hAnsi="Times New Roman" w:cs="Times New Roman"/>
          <w:i/>
          <w:sz w:val="24"/>
          <w:szCs w:val="24"/>
        </w:rPr>
      </w:pPr>
      <w:r w:rsidRPr="00BD1E55">
        <w:rPr>
          <w:rFonts w:ascii="Times New Roman" w:hAnsi="Times New Roman" w:cs="Times New Roman"/>
          <w:i/>
          <w:sz w:val="24"/>
          <w:szCs w:val="24"/>
        </w:rPr>
        <w:t>The Assistant Secretary, Insular and International Affairs, and the Office of Insular Affairs carry out the Secretary of the Interior’s responsibilities for the U.S. territories of American Samoa, Guam, the Commonwealth of the Northern Mariana Islands, and the U.S. Virgin Islands. Additionally, OIA administers and oversees federal assistance under the Compacts of Free Association to the Federated States of Micronesia, the Republic of the Marshall Islands, and the Republic of Palau.</w:t>
      </w:r>
    </w:p>
    <w:p w14:paraId="6C5DB614" w14:textId="77777777" w:rsidR="0006344A" w:rsidRPr="00BD1E55" w:rsidRDefault="0006344A" w:rsidP="00C37A39">
      <w:pPr>
        <w:rPr>
          <w:rFonts w:ascii="Times New Roman" w:hAnsi="Times New Roman" w:cs="Times New Roman"/>
          <w:i/>
          <w:sz w:val="24"/>
          <w:szCs w:val="24"/>
        </w:rPr>
      </w:pPr>
    </w:p>
    <w:p w14:paraId="00CC1968" w14:textId="77777777" w:rsidR="00C37A39" w:rsidRPr="00BD1E55" w:rsidRDefault="00C37A39" w:rsidP="00C37A39">
      <w:pPr>
        <w:jc w:val="center"/>
        <w:rPr>
          <w:rFonts w:ascii="Times New Roman" w:hAnsi="Times New Roman" w:cs="Times New Roman"/>
          <w:sz w:val="24"/>
          <w:szCs w:val="24"/>
        </w:rPr>
      </w:pPr>
      <w:r w:rsidRPr="00BD1E55">
        <w:rPr>
          <w:rFonts w:ascii="Times New Roman" w:hAnsi="Times New Roman" w:cs="Times New Roman"/>
          <w:bCs/>
          <w:i/>
          <w:sz w:val="24"/>
          <w:szCs w:val="24"/>
        </w:rPr>
        <w:t>###</w:t>
      </w:r>
    </w:p>
    <w:p w14:paraId="60061E4C" w14:textId="77777777" w:rsidR="007200E6" w:rsidRPr="00CB2097" w:rsidRDefault="007200E6" w:rsidP="00BD1E55">
      <w:pPr>
        <w:shd w:val="clear" w:color="auto" w:fill="FFFFFF"/>
        <w:rPr>
          <w:rFonts w:ascii="Arial" w:eastAsia="Times New Roman" w:hAnsi="Arial" w:cs="Arial"/>
          <w:color w:val="222222"/>
          <w:sz w:val="19"/>
          <w:szCs w:val="19"/>
        </w:rPr>
      </w:pPr>
    </w:p>
    <w:sectPr w:rsidR="007200E6" w:rsidRPr="00CB209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DBE11" w14:textId="77777777" w:rsidR="00F46BE2" w:rsidRDefault="00F46BE2" w:rsidP="00F0693C">
      <w:r>
        <w:separator/>
      </w:r>
    </w:p>
  </w:endnote>
  <w:endnote w:type="continuationSeparator" w:id="0">
    <w:p w14:paraId="19904AD2" w14:textId="77777777" w:rsidR="00F46BE2" w:rsidRDefault="00F46BE2" w:rsidP="00F0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652C" w14:textId="77777777" w:rsidR="00F0693C" w:rsidRDefault="00F06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31CB" w14:textId="77777777" w:rsidR="00F0693C" w:rsidRDefault="00F06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D5A5" w14:textId="77777777" w:rsidR="00F0693C" w:rsidRDefault="00F06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6F810" w14:textId="77777777" w:rsidR="00F46BE2" w:rsidRDefault="00F46BE2" w:rsidP="00F0693C">
      <w:r>
        <w:separator/>
      </w:r>
    </w:p>
  </w:footnote>
  <w:footnote w:type="continuationSeparator" w:id="0">
    <w:p w14:paraId="561D8F46" w14:textId="77777777" w:rsidR="00F46BE2" w:rsidRDefault="00F46BE2" w:rsidP="00F0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FD9C" w14:textId="24157173" w:rsidR="00F0693C" w:rsidRDefault="00F06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9056E" w14:textId="28227020" w:rsidR="00F0693C" w:rsidRDefault="00F06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B0818" w14:textId="4152E484" w:rsidR="00F0693C" w:rsidRDefault="00F06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70F71"/>
    <w:multiLevelType w:val="hybridMultilevel"/>
    <w:tmpl w:val="C690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CD7282"/>
    <w:multiLevelType w:val="hybridMultilevel"/>
    <w:tmpl w:val="529E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F2559"/>
    <w:multiLevelType w:val="hybridMultilevel"/>
    <w:tmpl w:val="F0C2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D01728"/>
    <w:multiLevelType w:val="hybridMultilevel"/>
    <w:tmpl w:val="0FAC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6"/>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DE"/>
    <w:rsid w:val="00005614"/>
    <w:rsid w:val="00005C39"/>
    <w:rsid w:val="00006B21"/>
    <w:rsid w:val="00011653"/>
    <w:rsid w:val="00013E77"/>
    <w:rsid w:val="00025464"/>
    <w:rsid w:val="00033B17"/>
    <w:rsid w:val="00035A9B"/>
    <w:rsid w:val="00036D73"/>
    <w:rsid w:val="00043D2C"/>
    <w:rsid w:val="00044088"/>
    <w:rsid w:val="00044740"/>
    <w:rsid w:val="00046A91"/>
    <w:rsid w:val="00046EE9"/>
    <w:rsid w:val="00051164"/>
    <w:rsid w:val="00054ABE"/>
    <w:rsid w:val="0006344A"/>
    <w:rsid w:val="000661B7"/>
    <w:rsid w:val="00080D2D"/>
    <w:rsid w:val="00083DFB"/>
    <w:rsid w:val="00084004"/>
    <w:rsid w:val="000857BA"/>
    <w:rsid w:val="000A0553"/>
    <w:rsid w:val="000B0469"/>
    <w:rsid w:val="000B1CAC"/>
    <w:rsid w:val="000B4581"/>
    <w:rsid w:val="000B60CC"/>
    <w:rsid w:val="000B7D43"/>
    <w:rsid w:val="000C032E"/>
    <w:rsid w:val="000D63B0"/>
    <w:rsid w:val="000E6B5F"/>
    <w:rsid w:val="000E726C"/>
    <w:rsid w:val="000F179F"/>
    <w:rsid w:val="000F2C7E"/>
    <w:rsid w:val="000F2E29"/>
    <w:rsid w:val="00101079"/>
    <w:rsid w:val="00114484"/>
    <w:rsid w:val="001270BA"/>
    <w:rsid w:val="00127302"/>
    <w:rsid w:val="00132F77"/>
    <w:rsid w:val="0013395F"/>
    <w:rsid w:val="00143816"/>
    <w:rsid w:val="00155AF5"/>
    <w:rsid w:val="00185BAB"/>
    <w:rsid w:val="00187C1B"/>
    <w:rsid w:val="00190DF9"/>
    <w:rsid w:val="001A1200"/>
    <w:rsid w:val="001B6ACA"/>
    <w:rsid w:val="001B6EB1"/>
    <w:rsid w:val="001C62ED"/>
    <w:rsid w:val="001E1232"/>
    <w:rsid w:val="001F279C"/>
    <w:rsid w:val="001F3152"/>
    <w:rsid w:val="002022BD"/>
    <w:rsid w:val="002062F7"/>
    <w:rsid w:val="002068AF"/>
    <w:rsid w:val="00207FDB"/>
    <w:rsid w:val="002513F0"/>
    <w:rsid w:val="00251790"/>
    <w:rsid w:val="0025215B"/>
    <w:rsid w:val="00260E39"/>
    <w:rsid w:val="00294F77"/>
    <w:rsid w:val="002A0A8E"/>
    <w:rsid w:val="002A0C43"/>
    <w:rsid w:val="002A4A5C"/>
    <w:rsid w:val="002C1F2E"/>
    <w:rsid w:val="002D1F36"/>
    <w:rsid w:val="002D5E00"/>
    <w:rsid w:val="002D60F1"/>
    <w:rsid w:val="003142AD"/>
    <w:rsid w:val="00323D97"/>
    <w:rsid w:val="00330A31"/>
    <w:rsid w:val="00331A18"/>
    <w:rsid w:val="00344DF5"/>
    <w:rsid w:val="00346CE6"/>
    <w:rsid w:val="003510A1"/>
    <w:rsid w:val="00355644"/>
    <w:rsid w:val="00356512"/>
    <w:rsid w:val="00363DD1"/>
    <w:rsid w:val="00367814"/>
    <w:rsid w:val="00377666"/>
    <w:rsid w:val="0038496F"/>
    <w:rsid w:val="0039066E"/>
    <w:rsid w:val="003925DF"/>
    <w:rsid w:val="00393438"/>
    <w:rsid w:val="00395937"/>
    <w:rsid w:val="003B7300"/>
    <w:rsid w:val="003D62DA"/>
    <w:rsid w:val="003E2427"/>
    <w:rsid w:val="003E3BD4"/>
    <w:rsid w:val="003E3E7A"/>
    <w:rsid w:val="003F250F"/>
    <w:rsid w:val="003F545D"/>
    <w:rsid w:val="003F6013"/>
    <w:rsid w:val="00402E95"/>
    <w:rsid w:val="004033DC"/>
    <w:rsid w:val="00406DD6"/>
    <w:rsid w:val="00407402"/>
    <w:rsid w:val="00410C69"/>
    <w:rsid w:val="00412CFD"/>
    <w:rsid w:val="00414B09"/>
    <w:rsid w:val="00417190"/>
    <w:rsid w:val="0042234F"/>
    <w:rsid w:val="00425801"/>
    <w:rsid w:val="004347C8"/>
    <w:rsid w:val="00442166"/>
    <w:rsid w:val="00442287"/>
    <w:rsid w:val="004427FD"/>
    <w:rsid w:val="00444CE7"/>
    <w:rsid w:val="00447D38"/>
    <w:rsid w:val="0045401A"/>
    <w:rsid w:val="0045552D"/>
    <w:rsid w:val="00461964"/>
    <w:rsid w:val="00473173"/>
    <w:rsid w:val="00481238"/>
    <w:rsid w:val="00482873"/>
    <w:rsid w:val="004849AE"/>
    <w:rsid w:val="004867D7"/>
    <w:rsid w:val="00486DC7"/>
    <w:rsid w:val="0049307C"/>
    <w:rsid w:val="00495B7E"/>
    <w:rsid w:val="004A6642"/>
    <w:rsid w:val="004B03E2"/>
    <w:rsid w:val="004C2422"/>
    <w:rsid w:val="004D099D"/>
    <w:rsid w:val="004E4C7A"/>
    <w:rsid w:val="004E6539"/>
    <w:rsid w:val="004E6AFC"/>
    <w:rsid w:val="00506DFA"/>
    <w:rsid w:val="00516D7B"/>
    <w:rsid w:val="00527039"/>
    <w:rsid w:val="00541F45"/>
    <w:rsid w:val="00544050"/>
    <w:rsid w:val="00552A00"/>
    <w:rsid w:val="00555A18"/>
    <w:rsid w:val="005624CB"/>
    <w:rsid w:val="00565215"/>
    <w:rsid w:val="005658A8"/>
    <w:rsid w:val="00573F2E"/>
    <w:rsid w:val="00574962"/>
    <w:rsid w:val="00592348"/>
    <w:rsid w:val="005946DC"/>
    <w:rsid w:val="005A36F9"/>
    <w:rsid w:val="005A5337"/>
    <w:rsid w:val="005A7CE5"/>
    <w:rsid w:val="005B4744"/>
    <w:rsid w:val="005B539A"/>
    <w:rsid w:val="005D0CD5"/>
    <w:rsid w:val="005D2791"/>
    <w:rsid w:val="005D6FE1"/>
    <w:rsid w:val="005E2972"/>
    <w:rsid w:val="005E5A83"/>
    <w:rsid w:val="00607BF8"/>
    <w:rsid w:val="00622E95"/>
    <w:rsid w:val="00631308"/>
    <w:rsid w:val="00634843"/>
    <w:rsid w:val="00635E55"/>
    <w:rsid w:val="00643658"/>
    <w:rsid w:val="006436C2"/>
    <w:rsid w:val="00651805"/>
    <w:rsid w:val="006539F3"/>
    <w:rsid w:val="00656B6A"/>
    <w:rsid w:val="006644B7"/>
    <w:rsid w:val="0067154B"/>
    <w:rsid w:val="006748C7"/>
    <w:rsid w:val="00674A22"/>
    <w:rsid w:val="00675856"/>
    <w:rsid w:val="00680B71"/>
    <w:rsid w:val="00682235"/>
    <w:rsid w:val="00695575"/>
    <w:rsid w:val="00697FB6"/>
    <w:rsid w:val="006A4CBE"/>
    <w:rsid w:val="006A6A08"/>
    <w:rsid w:val="006E118D"/>
    <w:rsid w:val="006E17D9"/>
    <w:rsid w:val="006E6454"/>
    <w:rsid w:val="006F4BC0"/>
    <w:rsid w:val="006F54E6"/>
    <w:rsid w:val="006F7864"/>
    <w:rsid w:val="00700BD4"/>
    <w:rsid w:val="00712E6A"/>
    <w:rsid w:val="007200E6"/>
    <w:rsid w:val="007306F0"/>
    <w:rsid w:val="00733A63"/>
    <w:rsid w:val="00740816"/>
    <w:rsid w:val="00740EF2"/>
    <w:rsid w:val="00753ED7"/>
    <w:rsid w:val="00761865"/>
    <w:rsid w:val="00767C6F"/>
    <w:rsid w:val="007775AF"/>
    <w:rsid w:val="00777EE4"/>
    <w:rsid w:val="0079049F"/>
    <w:rsid w:val="007940EC"/>
    <w:rsid w:val="007A32DE"/>
    <w:rsid w:val="007B2370"/>
    <w:rsid w:val="007C4AC1"/>
    <w:rsid w:val="007C64B2"/>
    <w:rsid w:val="007D39C2"/>
    <w:rsid w:val="007D3CE4"/>
    <w:rsid w:val="007D5193"/>
    <w:rsid w:val="007E0B89"/>
    <w:rsid w:val="007E5A05"/>
    <w:rsid w:val="007E76AC"/>
    <w:rsid w:val="007F4209"/>
    <w:rsid w:val="007F7AB4"/>
    <w:rsid w:val="00805DE6"/>
    <w:rsid w:val="00813938"/>
    <w:rsid w:val="00827486"/>
    <w:rsid w:val="00832761"/>
    <w:rsid w:val="008332E5"/>
    <w:rsid w:val="00835C05"/>
    <w:rsid w:val="00842B0A"/>
    <w:rsid w:val="008450BD"/>
    <w:rsid w:val="00847E85"/>
    <w:rsid w:val="008556D5"/>
    <w:rsid w:val="00857C91"/>
    <w:rsid w:val="00865BC8"/>
    <w:rsid w:val="008703F5"/>
    <w:rsid w:val="008775B4"/>
    <w:rsid w:val="008954BB"/>
    <w:rsid w:val="008A0E33"/>
    <w:rsid w:val="008A43DC"/>
    <w:rsid w:val="008A7C15"/>
    <w:rsid w:val="008A7F2D"/>
    <w:rsid w:val="008B013F"/>
    <w:rsid w:val="008B7949"/>
    <w:rsid w:val="008C6B96"/>
    <w:rsid w:val="008C7D1D"/>
    <w:rsid w:val="008D3B49"/>
    <w:rsid w:val="008D4797"/>
    <w:rsid w:val="008D6A38"/>
    <w:rsid w:val="008E37D9"/>
    <w:rsid w:val="008E3DB0"/>
    <w:rsid w:val="008F28A1"/>
    <w:rsid w:val="00906F28"/>
    <w:rsid w:val="00912174"/>
    <w:rsid w:val="0092114D"/>
    <w:rsid w:val="00925743"/>
    <w:rsid w:val="0093063C"/>
    <w:rsid w:val="00930E4F"/>
    <w:rsid w:val="00934293"/>
    <w:rsid w:val="009508B5"/>
    <w:rsid w:val="00950A1C"/>
    <w:rsid w:val="009562B8"/>
    <w:rsid w:val="00962538"/>
    <w:rsid w:val="009629FD"/>
    <w:rsid w:val="00977483"/>
    <w:rsid w:val="00980DC3"/>
    <w:rsid w:val="009A0147"/>
    <w:rsid w:val="009B0590"/>
    <w:rsid w:val="009B708F"/>
    <w:rsid w:val="009C2B04"/>
    <w:rsid w:val="009C67BB"/>
    <w:rsid w:val="009D3521"/>
    <w:rsid w:val="009D4971"/>
    <w:rsid w:val="009D785F"/>
    <w:rsid w:val="009E7231"/>
    <w:rsid w:val="00A03915"/>
    <w:rsid w:val="00A12F1A"/>
    <w:rsid w:val="00A170CD"/>
    <w:rsid w:val="00A26C8F"/>
    <w:rsid w:val="00A2701D"/>
    <w:rsid w:val="00A33B21"/>
    <w:rsid w:val="00A4121C"/>
    <w:rsid w:val="00A44A75"/>
    <w:rsid w:val="00A4795E"/>
    <w:rsid w:val="00A558D6"/>
    <w:rsid w:val="00A55D49"/>
    <w:rsid w:val="00A6367A"/>
    <w:rsid w:val="00A66EDE"/>
    <w:rsid w:val="00A706BD"/>
    <w:rsid w:val="00A8283D"/>
    <w:rsid w:val="00AA09F5"/>
    <w:rsid w:val="00AA3012"/>
    <w:rsid w:val="00AA57AB"/>
    <w:rsid w:val="00AB3A70"/>
    <w:rsid w:val="00AC01D0"/>
    <w:rsid w:val="00AD298F"/>
    <w:rsid w:val="00AD29AE"/>
    <w:rsid w:val="00AE77F0"/>
    <w:rsid w:val="00AF72E4"/>
    <w:rsid w:val="00B11A85"/>
    <w:rsid w:val="00B20CFA"/>
    <w:rsid w:val="00B27727"/>
    <w:rsid w:val="00B328E5"/>
    <w:rsid w:val="00B354F6"/>
    <w:rsid w:val="00B35E9B"/>
    <w:rsid w:val="00B36C15"/>
    <w:rsid w:val="00B506AE"/>
    <w:rsid w:val="00B67C06"/>
    <w:rsid w:val="00B7473C"/>
    <w:rsid w:val="00B950FA"/>
    <w:rsid w:val="00BB644C"/>
    <w:rsid w:val="00BB6ACA"/>
    <w:rsid w:val="00BC119E"/>
    <w:rsid w:val="00BC55FC"/>
    <w:rsid w:val="00BD1E55"/>
    <w:rsid w:val="00BF2713"/>
    <w:rsid w:val="00C01F8D"/>
    <w:rsid w:val="00C11ED1"/>
    <w:rsid w:val="00C13088"/>
    <w:rsid w:val="00C21513"/>
    <w:rsid w:val="00C2183D"/>
    <w:rsid w:val="00C21DB5"/>
    <w:rsid w:val="00C27A1B"/>
    <w:rsid w:val="00C301A2"/>
    <w:rsid w:val="00C34AAA"/>
    <w:rsid w:val="00C34FA6"/>
    <w:rsid w:val="00C37A39"/>
    <w:rsid w:val="00C71E06"/>
    <w:rsid w:val="00C77AB2"/>
    <w:rsid w:val="00C80DAA"/>
    <w:rsid w:val="00C85204"/>
    <w:rsid w:val="00C926AB"/>
    <w:rsid w:val="00C967C8"/>
    <w:rsid w:val="00CA7D90"/>
    <w:rsid w:val="00CB2097"/>
    <w:rsid w:val="00CB5A0B"/>
    <w:rsid w:val="00CB5B75"/>
    <w:rsid w:val="00CD1A61"/>
    <w:rsid w:val="00CD4DC8"/>
    <w:rsid w:val="00CE622D"/>
    <w:rsid w:val="00CF34E3"/>
    <w:rsid w:val="00CF6FEC"/>
    <w:rsid w:val="00D040A2"/>
    <w:rsid w:val="00D0767F"/>
    <w:rsid w:val="00D10E04"/>
    <w:rsid w:val="00D20B9E"/>
    <w:rsid w:val="00D34A82"/>
    <w:rsid w:val="00D35FED"/>
    <w:rsid w:val="00D45189"/>
    <w:rsid w:val="00D45A6E"/>
    <w:rsid w:val="00D501DE"/>
    <w:rsid w:val="00D504E5"/>
    <w:rsid w:val="00D518DD"/>
    <w:rsid w:val="00D53760"/>
    <w:rsid w:val="00D537F2"/>
    <w:rsid w:val="00D61D33"/>
    <w:rsid w:val="00D645DC"/>
    <w:rsid w:val="00D6682E"/>
    <w:rsid w:val="00D66E09"/>
    <w:rsid w:val="00D745EE"/>
    <w:rsid w:val="00D8708A"/>
    <w:rsid w:val="00D91FF0"/>
    <w:rsid w:val="00D92012"/>
    <w:rsid w:val="00D95474"/>
    <w:rsid w:val="00DB2968"/>
    <w:rsid w:val="00DB323D"/>
    <w:rsid w:val="00DB4BC9"/>
    <w:rsid w:val="00DC0050"/>
    <w:rsid w:val="00DC44C3"/>
    <w:rsid w:val="00DC7940"/>
    <w:rsid w:val="00DE2782"/>
    <w:rsid w:val="00DF0206"/>
    <w:rsid w:val="00E0291C"/>
    <w:rsid w:val="00E11B13"/>
    <w:rsid w:val="00E138FE"/>
    <w:rsid w:val="00E24555"/>
    <w:rsid w:val="00E32630"/>
    <w:rsid w:val="00E33C10"/>
    <w:rsid w:val="00E372E4"/>
    <w:rsid w:val="00E43991"/>
    <w:rsid w:val="00E45FF3"/>
    <w:rsid w:val="00E6261E"/>
    <w:rsid w:val="00E67C38"/>
    <w:rsid w:val="00E81B58"/>
    <w:rsid w:val="00E86166"/>
    <w:rsid w:val="00E861D2"/>
    <w:rsid w:val="00E87A72"/>
    <w:rsid w:val="00E939A7"/>
    <w:rsid w:val="00EA0165"/>
    <w:rsid w:val="00EA17BE"/>
    <w:rsid w:val="00EB3000"/>
    <w:rsid w:val="00EC0862"/>
    <w:rsid w:val="00EC14A7"/>
    <w:rsid w:val="00EC40A7"/>
    <w:rsid w:val="00ED30FF"/>
    <w:rsid w:val="00ED7C8E"/>
    <w:rsid w:val="00EF30B0"/>
    <w:rsid w:val="00EF31B8"/>
    <w:rsid w:val="00EF400C"/>
    <w:rsid w:val="00EF772F"/>
    <w:rsid w:val="00F0002A"/>
    <w:rsid w:val="00F03FD3"/>
    <w:rsid w:val="00F04D59"/>
    <w:rsid w:val="00F0693C"/>
    <w:rsid w:val="00F11001"/>
    <w:rsid w:val="00F1764E"/>
    <w:rsid w:val="00F24FD0"/>
    <w:rsid w:val="00F349CC"/>
    <w:rsid w:val="00F363BB"/>
    <w:rsid w:val="00F43A20"/>
    <w:rsid w:val="00F44DA6"/>
    <w:rsid w:val="00F4569B"/>
    <w:rsid w:val="00F46BE2"/>
    <w:rsid w:val="00F62BAD"/>
    <w:rsid w:val="00F6426A"/>
    <w:rsid w:val="00F91DB1"/>
    <w:rsid w:val="00FA11FC"/>
    <w:rsid w:val="00FB12C4"/>
    <w:rsid w:val="00FB1C30"/>
    <w:rsid w:val="00FB66D9"/>
    <w:rsid w:val="00FB676F"/>
    <w:rsid w:val="00FC387C"/>
    <w:rsid w:val="00FC5B64"/>
    <w:rsid w:val="00FD1CDE"/>
    <w:rsid w:val="00FD3EC9"/>
    <w:rsid w:val="00FD58C7"/>
    <w:rsid w:val="00FE4239"/>
    <w:rsid w:val="00FF0A80"/>
    <w:rsid w:val="00FF0BA1"/>
    <w:rsid w:val="00FF1C5F"/>
    <w:rsid w:val="114B9491"/>
    <w:rsid w:val="32CCF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0CB8F"/>
  <w15:docId w15:val="{A58B48A2-29A5-4121-8405-D87D13E9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32DE"/>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F0693C"/>
    <w:pPr>
      <w:tabs>
        <w:tab w:val="center" w:pos="4680"/>
        <w:tab w:val="right" w:pos="9360"/>
      </w:tabs>
    </w:pPr>
  </w:style>
  <w:style w:type="character" w:customStyle="1" w:styleId="HeaderChar">
    <w:name w:val="Header Char"/>
    <w:basedOn w:val="DefaultParagraphFont"/>
    <w:link w:val="Header"/>
    <w:uiPriority w:val="99"/>
    <w:rsid w:val="00F0693C"/>
  </w:style>
  <w:style w:type="paragraph" w:styleId="Footer">
    <w:name w:val="footer"/>
    <w:basedOn w:val="Normal"/>
    <w:link w:val="FooterChar"/>
    <w:uiPriority w:val="99"/>
    <w:unhideWhenUsed/>
    <w:rsid w:val="00F0693C"/>
    <w:pPr>
      <w:tabs>
        <w:tab w:val="center" w:pos="4680"/>
        <w:tab w:val="right" w:pos="9360"/>
      </w:tabs>
    </w:pPr>
  </w:style>
  <w:style w:type="character" w:customStyle="1" w:styleId="FooterChar">
    <w:name w:val="Footer Char"/>
    <w:basedOn w:val="DefaultParagraphFont"/>
    <w:link w:val="Footer"/>
    <w:uiPriority w:val="99"/>
    <w:rsid w:val="00F0693C"/>
  </w:style>
  <w:style w:type="paragraph" w:styleId="BalloonText">
    <w:name w:val="Balloon Text"/>
    <w:basedOn w:val="Normal"/>
    <w:link w:val="BalloonTextChar"/>
    <w:uiPriority w:val="99"/>
    <w:semiHidden/>
    <w:unhideWhenUsed/>
    <w:rsid w:val="00F0693C"/>
    <w:rPr>
      <w:rFonts w:ascii="Tahoma" w:hAnsi="Tahoma" w:cs="Tahoma"/>
      <w:sz w:val="16"/>
      <w:szCs w:val="16"/>
    </w:rPr>
  </w:style>
  <w:style w:type="character" w:customStyle="1" w:styleId="BalloonTextChar">
    <w:name w:val="Balloon Text Char"/>
    <w:basedOn w:val="DefaultParagraphFont"/>
    <w:link w:val="BalloonText"/>
    <w:uiPriority w:val="99"/>
    <w:semiHidden/>
    <w:rsid w:val="00F0693C"/>
    <w:rPr>
      <w:rFonts w:ascii="Tahoma" w:hAnsi="Tahoma" w:cs="Tahoma"/>
      <w:sz w:val="16"/>
      <w:szCs w:val="16"/>
    </w:rPr>
  </w:style>
  <w:style w:type="paragraph" w:styleId="NormalWeb">
    <w:name w:val="Normal (Web)"/>
    <w:basedOn w:val="Normal"/>
    <w:uiPriority w:val="99"/>
    <w:unhideWhenUsed/>
    <w:rsid w:val="00F0693C"/>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qFormat/>
    <w:rsid w:val="00F0693C"/>
    <w:rPr>
      <w:b/>
      <w:bCs/>
    </w:rPr>
  </w:style>
  <w:style w:type="character" w:styleId="Hyperlink">
    <w:name w:val="Hyperlink"/>
    <w:basedOn w:val="DefaultParagraphFont"/>
    <w:uiPriority w:val="99"/>
    <w:unhideWhenUsed/>
    <w:rsid w:val="00F0693C"/>
    <w:rPr>
      <w:color w:val="0000FF" w:themeColor="hyperlink"/>
      <w:u w:val="single"/>
    </w:rPr>
  </w:style>
  <w:style w:type="paragraph" w:styleId="ListParagraph">
    <w:name w:val="List Paragraph"/>
    <w:basedOn w:val="Normal"/>
    <w:uiPriority w:val="34"/>
    <w:qFormat/>
    <w:rsid w:val="008E37D9"/>
    <w:pPr>
      <w:ind w:left="720"/>
      <w:contextualSpacing/>
    </w:pPr>
  </w:style>
  <w:style w:type="character" w:styleId="CommentReference">
    <w:name w:val="annotation reference"/>
    <w:basedOn w:val="DefaultParagraphFont"/>
    <w:uiPriority w:val="99"/>
    <w:semiHidden/>
    <w:unhideWhenUsed/>
    <w:rsid w:val="00F4569B"/>
    <w:rPr>
      <w:sz w:val="16"/>
      <w:szCs w:val="16"/>
    </w:rPr>
  </w:style>
  <w:style w:type="paragraph" w:styleId="CommentText">
    <w:name w:val="annotation text"/>
    <w:basedOn w:val="Normal"/>
    <w:link w:val="CommentTextChar"/>
    <w:uiPriority w:val="99"/>
    <w:semiHidden/>
    <w:unhideWhenUsed/>
    <w:rsid w:val="00F4569B"/>
    <w:rPr>
      <w:sz w:val="20"/>
      <w:szCs w:val="20"/>
    </w:rPr>
  </w:style>
  <w:style w:type="character" w:customStyle="1" w:styleId="CommentTextChar">
    <w:name w:val="Comment Text Char"/>
    <w:basedOn w:val="DefaultParagraphFont"/>
    <w:link w:val="CommentText"/>
    <w:uiPriority w:val="99"/>
    <w:semiHidden/>
    <w:rsid w:val="00F4569B"/>
    <w:rPr>
      <w:sz w:val="20"/>
      <w:szCs w:val="20"/>
    </w:rPr>
  </w:style>
  <w:style w:type="paragraph" w:styleId="CommentSubject">
    <w:name w:val="annotation subject"/>
    <w:basedOn w:val="CommentText"/>
    <w:next w:val="CommentText"/>
    <w:link w:val="CommentSubjectChar"/>
    <w:uiPriority w:val="99"/>
    <w:semiHidden/>
    <w:unhideWhenUsed/>
    <w:rsid w:val="00F4569B"/>
    <w:rPr>
      <w:b/>
      <w:bCs/>
    </w:rPr>
  </w:style>
  <w:style w:type="character" w:customStyle="1" w:styleId="CommentSubjectChar">
    <w:name w:val="Comment Subject Char"/>
    <w:basedOn w:val="CommentTextChar"/>
    <w:link w:val="CommentSubject"/>
    <w:uiPriority w:val="99"/>
    <w:semiHidden/>
    <w:rsid w:val="00F4569B"/>
    <w:rPr>
      <w:b/>
      <w:bCs/>
      <w:sz w:val="20"/>
      <w:szCs w:val="20"/>
    </w:rPr>
  </w:style>
  <w:style w:type="character" w:styleId="UnresolvedMention">
    <w:name w:val="Unresolved Mention"/>
    <w:basedOn w:val="DefaultParagraphFont"/>
    <w:uiPriority w:val="99"/>
    <w:semiHidden/>
    <w:unhideWhenUsed/>
    <w:rsid w:val="008450BD"/>
    <w:rPr>
      <w:color w:val="605E5C"/>
      <w:shd w:val="clear" w:color="auto" w:fill="E1DFDD"/>
    </w:rPr>
  </w:style>
  <w:style w:type="character" w:styleId="FollowedHyperlink">
    <w:name w:val="FollowedHyperlink"/>
    <w:basedOn w:val="DefaultParagraphFont"/>
    <w:uiPriority w:val="99"/>
    <w:semiHidden/>
    <w:unhideWhenUsed/>
    <w:rsid w:val="00A039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498711">
      <w:bodyDiv w:val="1"/>
      <w:marLeft w:val="0"/>
      <w:marRight w:val="0"/>
      <w:marTop w:val="0"/>
      <w:marBottom w:val="0"/>
      <w:divBdr>
        <w:top w:val="none" w:sz="0" w:space="0" w:color="auto"/>
        <w:left w:val="none" w:sz="0" w:space="0" w:color="auto"/>
        <w:bottom w:val="none" w:sz="0" w:space="0" w:color="auto"/>
        <w:right w:val="none" w:sz="0" w:space="0" w:color="auto"/>
      </w:divBdr>
    </w:div>
    <w:div w:id="937061262">
      <w:bodyDiv w:val="1"/>
      <w:marLeft w:val="0"/>
      <w:marRight w:val="0"/>
      <w:marTop w:val="0"/>
      <w:marBottom w:val="0"/>
      <w:divBdr>
        <w:top w:val="none" w:sz="0" w:space="0" w:color="auto"/>
        <w:left w:val="none" w:sz="0" w:space="0" w:color="auto"/>
        <w:bottom w:val="none" w:sz="0" w:space="0" w:color="auto"/>
        <w:right w:val="none" w:sz="0" w:space="0" w:color="auto"/>
      </w:divBdr>
    </w:div>
    <w:div w:id="939223130">
      <w:bodyDiv w:val="1"/>
      <w:marLeft w:val="0"/>
      <w:marRight w:val="0"/>
      <w:marTop w:val="0"/>
      <w:marBottom w:val="0"/>
      <w:divBdr>
        <w:top w:val="none" w:sz="0" w:space="0" w:color="auto"/>
        <w:left w:val="none" w:sz="0" w:space="0" w:color="auto"/>
        <w:bottom w:val="none" w:sz="0" w:space="0" w:color="auto"/>
        <w:right w:val="none" w:sz="0" w:space="0" w:color="auto"/>
      </w:divBdr>
      <w:divsChild>
        <w:div w:id="515733626">
          <w:marLeft w:val="0"/>
          <w:marRight w:val="0"/>
          <w:marTop w:val="0"/>
          <w:marBottom w:val="0"/>
          <w:divBdr>
            <w:top w:val="none" w:sz="0" w:space="0" w:color="auto"/>
            <w:left w:val="none" w:sz="0" w:space="0" w:color="auto"/>
            <w:bottom w:val="none" w:sz="0" w:space="0" w:color="auto"/>
            <w:right w:val="none" w:sz="0" w:space="0" w:color="auto"/>
          </w:divBdr>
        </w:div>
        <w:div w:id="2119905441">
          <w:marLeft w:val="0"/>
          <w:marRight w:val="0"/>
          <w:marTop w:val="0"/>
          <w:marBottom w:val="0"/>
          <w:divBdr>
            <w:top w:val="none" w:sz="0" w:space="0" w:color="auto"/>
            <w:left w:val="none" w:sz="0" w:space="0" w:color="auto"/>
            <w:bottom w:val="none" w:sz="0" w:space="0" w:color="auto"/>
            <w:right w:val="none" w:sz="0" w:space="0" w:color="auto"/>
          </w:divBdr>
        </w:div>
      </w:divsChild>
    </w:div>
    <w:div w:id="986326719">
      <w:bodyDiv w:val="1"/>
      <w:marLeft w:val="0"/>
      <w:marRight w:val="0"/>
      <w:marTop w:val="0"/>
      <w:marBottom w:val="0"/>
      <w:divBdr>
        <w:top w:val="none" w:sz="0" w:space="0" w:color="auto"/>
        <w:left w:val="none" w:sz="0" w:space="0" w:color="auto"/>
        <w:bottom w:val="none" w:sz="0" w:space="0" w:color="auto"/>
        <w:right w:val="none" w:sz="0" w:space="0" w:color="auto"/>
      </w:divBdr>
    </w:div>
    <w:div w:id="1699037995">
      <w:bodyDiv w:val="1"/>
      <w:marLeft w:val="0"/>
      <w:marRight w:val="0"/>
      <w:marTop w:val="0"/>
      <w:marBottom w:val="0"/>
      <w:divBdr>
        <w:top w:val="none" w:sz="0" w:space="0" w:color="auto"/>
        <w:left w:val="none" w:sz="0" w:space="0" w:color="auto"/>
        <w:bottom w:val="none" w:sz="0" w:space="0" w:color="auto"/>
        <w:right w:val="none" w:sz="0" w:space="0" w:color="auto"/>
      </w:divBdr>
    </w:div>
    <w:div w:id="1882859724">
      <w:bodyDiv w:val="1"/>
      <w:marLeft w:val="0"/>
      <w:marRight w:val="0"/>
      <w:marTop w:val="0"/>
      <w:marBottom w:val="0"/>
      <w:divBdr>
        <w:top w:val="none" w:sz="0" w:space="0" w:color="auto"/>
        <w:left w:val="none" w:sz="0" w:space="0" w:color="auto"/>
        <w:bottom w:val="none" w:sz="0" w:space="0" w:color="auto"/>
        <w:right w:val="none" w:sz="0" w:space="0" w:color="auto"/>
      </w:divBdr>
    </w:div>
    <w:div w:id="1951161797">
      <w:bodyDiv w:val="1"/>
      <w:marLeft w:val="0"/>
      <w:marRight w:val="0"/>
      <w:marTop w:val="0"/>
      <w:marBottom w:val="0"/>
      <w:divBdr>
        <w:top w:val="none" w:sz="0" w:space="0" w:color="auto"/>
        <w:left w:val="none" w:sz="0" w:space="0" w:color="auto"/>
        <w:bottom w:val="none" w:sz="0" w:space="0" w:color="auto"/>
        <w:right w:val="none" w:sz="0" w:space="0" w:color="auto"/>
      </w:divBdr>
      <w:divsChild>
        <w:div w:id="1929462272">
          <w:marLeft w:val="0"/>
          <w:marRight w:val="0"/>
          <w:marTop w:val="0"/>
          <w:marBottom w:val="0"/>
          <w:divBdr>
            <w:top w:val="none" w:sz="0" w:space="0" w:color="auto"/>
            <w:left w:val="none" w:sz="0" w:space="0" w:color="auto"/>
            <w:bottom w:val="none" w:sz="0" w:space="0" w:color="auto"/>
            <w:right w:val="none" w:sz="0" w:space="0" w:color="auto"/>
          </w:divBdr>
        </w:div>
        <w:div w:id="493375845">
          <w:marLeft w:val="0"/>
          <w:marRight w:val="0"/>
          <w:marTop w:val="0"/>
          <w:marBottom w:val="0"/>
          <w:divBdr>
            <w:top w:val="none" w:sz="0" w:space="0" w:color="auto"/>
            <w:left w:val="none" w:sz="0" w:space="0" w:color="auto"/>
            <w:bottom w:val="none" w:sz="0" w:space="0" w:color="auto"/>
            <w:right w:val="none" w:sz="0" w:space="0" w:color="auto"/>
          </w:divBdr>
        </w:div>
        <w:div w:id="880748473">
          <w:blockQuote w:val="1"/>
          <w:marLeft w:val="600"/>
          <w:marRight w:val="0"/>
          <w:marTop w:val="0"/>
          <w:marBottom w:val="0"/>
          <w:divBdr>
            <w:top w:val="none" w:sz="0" w:space="0" w:color="auto"/>
            <w:left w:val="none" w:sz="0" w:space="0" w:color="auto"/>
            <w:bottom w:val="none" w:sz="0" w:space="0" w:color="auto"/>
            <w:right w:val="none" w:sz="0" w:space="0" w:color="auto"/>
          </w:divBdr>
          <w:divsChild>
            <w:div w:id="2018728029">
              <w:marLeft w:val="0"/>
              <w:marRight w:val="0"/>
              <w:marTop w:val="0"/>
              <w:marBottom w:val="0"/>
              <w:divBdr>
                <w:top w:val="none" w:sz="0" w:space="0" w:color="auto"/>
                <w:left w:val="none" w:sz="0" w:space="0" w:color="auto"/>
                <w:bottom w:val="none" w:sz="0" w:space="0" w:color="auto"/>
                <w:right w:val="none" w:sz="0" w:space="0" w:color="auto"/>
              </w:divBdr>
              <w:divsChild>
                <w:div w:id="812798328">
                  <w:marLeft w:val="0"/>
                  <w:marRight w:val="0"/>
                  <w:marTop w:val="0"/>
                  <w:marBottom w:val="0"/>
                  <w:divBdr>
                    <w:top w:val="none" w:sz="0" w:space="0" w:color="auto"/>
                    <w:left w:val="none" w:sz="0" w:space="0" w:color="auto"/>
                    <w:bottom w:val="none" w:sz="0" w:space="0" w:color="auto"/>
                    <w:right w:val="none" w:sz="0" w:space="0" w:color="auto"/>
                  </w:divBdr>
                </w:div>
              </w:divsChild>
            </w:div>
            <w:div w:id="1657489941">
              <w:marLeft w:val="0"/>
              <w:marRight w:val="0"/>
              <w:marTop w:val="0"/>
              <w:marBottom w:val="0"/>
              <w:divBdr>
                <w:top w:val="none" w:sz="0" w:space="0" w:color="auto"/>
                <w:left w:val="none" w:sz="0" w:space="0" w:color="auto"/>
                <w:bottom w:val="none" w:sz="0" w:space="0" w:color="auto"/>
                <w:right w:val="none" w:sz="0" w:space="0" w:color="auto"/>
              </w:divBdr>
              <w:divsChild>
                <w:div w:id="147676676">
                  <w:marLeft w:val="0"/>
                  <w:marRight w:val="0"/>
                  <w:marTop w:val="0"/>
                  <w:marBottom w:val="0"/>
                  <w:divBdr>
                    <w:top w:val="none" w:sz="0" w:space="0" w:color="auto"/>
                    <w:left w:val="none" w:sz="0" w:space="0" w:color="auto"/>
                    <w:bottom w:val="none" w:sz="0" w:space="0" w:color="auto"/>
                    <w:right w:val="none" w:sz="0" w:space="0" w:color="auto"/>
                  </w:divBdr>
                </w:div>
              </w:divsChild>
            </w:div>
            <w:div w:id="1532455361">
              <w:marLeft w:val="0"/>
              <w:marRight w:val="0"/>
              <w:marTop w:val="0"/>
              <w:marBottom w:val="0"/>
              <w:divBdr>
                <w:top w:val="none" w:sz="0" w:space="0" w:color="auto"/>
                <w:left w:val="none" w:sz="0" w:space="0" w:color="auto"/>
                <w:bottom w:val="none" w:sz="0" w:space="0" w:color="auto"/>
                <w:right w:val="none" w:sz="0" w:space="0" w:color="auto"/>
              </w:divBdr>
              <w:divsChild>
                <w:div w:id="384522485">
                  <w:marLeft w:val="0"/>
                  <w:marRight w:val="0"/>
                  <w:marTop w:val="0"/>
                  <w:marBottom w:val="0"/>
                  <w:divBdr>
                    <w:top w:val="none" w:sz="0" w:space="0" w:color="auto"/>
                    <w:left w:val="none" w:sz="0" w:space="0" w:color="auto"/>
                    <w:bottom w:val="none" w:sz="0" w:space="0" w:color="auto"/>
                    <w:right w:val="none" w:sz="0" w:space="0" w:color="auto"/>
                  </w:divBdr>
                </w:div>
              </w:divsChild>
            </w:div>
            <w:div w:id="411003397">
              <w:marLeft w:val="0"/>
              <w:marRight w:val="0"/>
              <w:marTop w:val="0"/>
              <w:marBottom w:val="0"/>
              <w:divBdr>
                <w:top w:val="none" w:sz="0" w:space="0" w:color="auto"/>
                <w:left w:val="none" w:sz="0" w:space="0" w:color="auto"/>
                <w:bottom w:val="none" w:sz="0" w:space="0" w:color="auto"/>
                <w:right w:val="none" w:sz="0" w:space="0" w:color="auto"/>
              </w:divBdr>
              <w:divsChild>
                <w:div w:id="1159033000">
                  <w:marLeft w:val="0"/>
                  <w:marRight w:val="0"/>
                  <w:marTop w:val="0"/>
                  <w:marBottom w:val="0"/>
                  <w:divBdr>
                    <w:top w:val="none" w:sz="0" w:space="0" w:color="auto"/>
                    <w:left w:val="none" w:sz="0" w:space="0" w:color="auto"/>
                    <w:bottom w:val="none" w:sz="0" w:space="0" w:color="auto"/>
                    <w:right w:val="none" w:sz="0" w:space="0" w:color="auto"/>
                  </w:divBdr>
                </w:div>
              </w:divsChild>
            </w:div>
            <w:div w:id="1158619867">
              <w:marLeft w:val="0"/>
              <w:marRight w:val="0"/>
              <w:marTop w:val="0"/>
              <w:marBottom w:val="0"/>
              <w:divBdr>
                <w:top w:val="none" w:sz="0" w:space="0" w:color="auto"/>
                <w:left w:val="none" w:sz="0" w:space="0" w:color="auto"/>
                <w:bottom w:val="none" w:sz="0" w:space="0" w:color="auto"/>
                <w:right w:val="none" w:sz="0" w:space="0" w:color="auto"/>
              </w:divBdr>
              <w:divsChild>
                <w:div w:id="16460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emergency-preparedness-and-response/mcm-legal-regulatory-and-policy-framework/emergency-use-authorizatio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Tanya_Joshua@ios.doi.gov" TargetMode="External"/><Relationship Id="rId17" Type="http://schemas.openxmlformats.org/officeDocument/2006/relationships/hyperlink" Target="https://twitter.com/ASIIADomene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oi.gov/o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oi.gov/oia/press/fiscal-year-2020-grants-now-open-us-insular-area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i.gov/oia/financial-assistanc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18311839E004E863CB303EF7712E8" ma:contentTypeVersion="7" ma:contentTypeDescription="Create a new document." ma:contentTypeScope="" ma:versionID="05901b4b9392ddec49a3e055550e16f0">
  <xsd:schema xmlns:xsd="http://www.w3.org/2001/XMLSchema" xmlns:xs="http://www.w3.org/2001/XMLSchema" xmlns:p="http://schemas.microsoft.com/office/2006/metadata/properties" xmlns:ns3="0050cb40-2a8d-4839-9389-7f464a6eeb3e" targetNamespace="http://schemas.microsoft.com/office/2006/metadata/properties" ma:root="true" ma:fieldsID="8f600e653147402abee213d0540668ca" ns3:_="">
    <xsd:import namespace="0050cb40-2a8d-4839-9389-7f464a6eeb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0cb40-2a8d-4839-9389-7f464a6ee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2FD6C-80A7-4304-8E38-D6C1D5CA2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0cb40-2a8d-4839-9389-7f464a6ee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39429-FA40-4187-929B-40282CFC1C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553B3D-8E59-4450-BA30-328BE6A0BD2D}">
  <ds:schemaRefs>
    <ds:schemaRef ds:uri="http://schemas.microsoft.com/sharepoint/v3/contenttype/forms"/>
  </ds:schemaRefs>
</ds:datastoreItem>
</file>

<file path=customXml/itemProps4.xml><?xml version="1.0" encoding="utf-8"?>
<ds:datastoreItem xmlns:ds="http://schemas.openxmlformats.org/officeDocument/2006/customXml" ds:itemID="{A9BF9A47-5C11-4A71-AA30-C886334B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Tanya_Joshua@ios.doi.gov</dc:creator>
  <cp:lastModifiedBy>Joshua, Tanya H</cp:lastModifiedBy>
  <cp:revision>6</cp:revision>
  <cp:lastPrinted>2018-02-07T16:35:00Z</cp:lastPrinted>
  <dcterms:created xsi:type="dcterms:W3CDTF">2020-03-26T21:08:00Z</dcterms:created>
  <dcterms:modified xsi:type="dcterms:W3CDTF">2020-03-26T21:37:00Z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0x010100A6418311839E004E863CB303EF7712E8</vt:lpwstr>
  </property>
</Properties>
</file>