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0260C" w14:textId="203EB8AA" w:rsidR="0042643F" w:rsidRDefault="002C5160" w:rsidP="00CB7F2F">
      <w:pPr>
        <w:jc w:val="center"/>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4DE80042" wp14:editId="585EC708">
            <wp:extent cx="2477068" cy="45871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ysville_horiz_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16949" cy="484621"/>
                    </a:xfrm>
                    <a:prstGeom prst="rect">
                      <a:avLst/>
                    </a:prstGeom>
                  </pic:spPr>
                </pic:pic>
              </a:graphicData>
            </a:graphic>
          </wp:inline>
        </w:drawing>
      </w:r>
    </w:p>
    <w:p w14:paraId="729093BE" w14:textId="77777777" w:rsidR="005E6BAD" w:rsidRDefault="009F3982" w:rsidP="005E6BAD">
      <w:pPr>
        <w:rPr>
          <w:rFonts w:asciiTheme="minorHAnsi" w:hAnsiTheme="minorHAnsi" w:cstheme="minorHAnsi"/>
          <w:sz w:val="22"/>
          <w:szCs w:val="22"/>
        </w:rPr>
      </w:pPr>
      <w:r>
        <w:rPr>
          <w:rFonts w:asciiTheme="minorHAnsi" w:hAnsiTheme="minorHAnsi" w:cstheme="minorHAnsi"/>
          <w:sz w:val="22"/>
          <w:szCs w:val="22"/>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30479" w:rsidRPr="00B83056" w14:paraId="03AC49BA" w14:textId="77777777" w:rsidTr="00CD4C9B">
        <w:tc>
          <w:tcPr>
            <w:tcW w:w="4675" w:type="dxa"/>
          </w:tcPr>
          <w:p w14:paraId="2F80C3C1" w14:textId="1A3FD608" w:rsidR="00150529" w:rsidRPr="002D65E0" w:rsidRDefault="00130479" w:rsidP="00B67EA5">
            <w:pPr>
              <w:rPr>
                <w:rFonts w:ascii="Century Gothic" w:hAnsi="Century Gothic" w:cstheme="minorHAnsi"/>
                <w:sz w:val="22"/>
                <w:szCs w:val="22"/>
              </w:rPr>
            </w:pPr>
            <w:r w:rsidRPr="002D65E0">
              <w:rPr>
                <w:rFonts w:ascii="Century Gothic" w:hAnsi="Century Gothic" w:cstheme="minorHAnsi"/>
                <w:sz w:val="22"/>
                <w:szCs w:val="22"/>
              </w:rPr>
              <w:t>FOR IMMEDIATE RELEASE</w:t>
            </w:r>
            <w:r w:rsidRPr="002D65E0">
              <w:rPr>
                <w:rFonts w:ascii="Century Gothic" w:hAnsi="Century Gothic" w:cstheme="minorHAnsi"/>
                <w:sz w:val="22"/>
                <w:szCs w:val="22"/>
              </w:rPr>
              <w:br/>
            </w:r>
            <w:r w:rsidR="002E19D9">
              <w:rPr>
                <w:rFonts w:ascii="Century Gothic" w:hAnsi="Century Gothic" w:cstheme="minorHAnsi"/>
                <w:sz w:val="22"/>
                <w:szCs w:val="22"/>
              </w:rPr>
              <w:t>10.1</w:t>
            </w:r>
            <w:r w:rsidR="00755676">
              <w:rPr>
                <w:rFonts w:ascii="Century Gothic" w:hAnsi="Century Gothic" w:cstheme="minorHAnsi"/>
                <w:sz w:val="22"/>
                <w:szCs w:val="22"/>
              </w:rPr>
              <w:t>2</w:t>
            </w:r>
            <w:r w:rsidR="002E19D9">
              <w:rPr>
                <w:rFonts w:ascii="Century Gothic" w:hAnsi="Century Gothic" w:cstheme="minorHAnsi"/>
                <w:sz w:val="22"/>
                <w:szCs w:val="22"/>
              </w:rPr>
              <w:t>.26</w:t>
            </w:r>
          </w:p>
        </w:tc>
        <w:tc>
          <w:tcPr>
            <w:tcW w:w="4675" w:type="dxa"/>
          </w:tcPr>
          <w:p w14:paraId="79E293F5" w14:textId="129B8536" w:rsidR="00130479" w:rsidRPr="002D65E0" w:rsidRDefault="00130479" w:rsidP="00130479">
            <w:pPr>
              <w:jc w:val="right"/>
              <w:rPr>
                <w:rFonts w:ascii="Century Gothic" w:hAnsi="Century Gothic" w:cstheme="minorHAnsi"/>
                <w:sz w:val="22"/>
                <w:szCs w:val="22"/>
              </w:rPr>
            </w:pPr>
            <w:r w:rsidRPr="002D65E0">
              <w:rPr>
                <w:rFonts w:ascii="Century Gothic" w:hAnsi="Century Gothic" w:cstheme="minorHAnsi"/>
                <w:sz w:val="22"/>
                <w:szCs w:val="22"/>
              </w:rPr>
              <w:t xml:space="preserve">Contact: </w:t>
            </w:r>
            <w:r w:rsidR="00A5183E">
              <w:rPr>
                <w:rFonts w:ascii="Century Gothic" w:hAnsi="Century Gothic" w:cstheme="minorHAnsi"/>
                <w:sz w:val="22"/>
                <w:szCs w:val="22"/>
              </w:rPr>
              <w:t>Rachel Adkins</w:t>
            </w:r>
            <w:r w:rsidRPr="002D65E0">
              <w:rPr>
                <w:rFonts w:ascii="Century Gothic" w:hAnsi="Century Gothic" w:cstheme="minorHAnsi"/>
                <w:sz w:val="22"/>
                <w:szCs w:val="22"/>
              </w:rPr>
              <w:br/>
              <w:t>606</w:t>
            </w:r>
            <w:r w:rsidR="00336A1E">
              <w:rPr>
                <w:rFonts w:ascii="Century Gothic" w:hAnsi="Century Gothic" w:cstheme="minorHAnsi"/>
                <w:sz w:val="22"/>
                <w:szCs w:val="22"/>
              </w:rPr>
              <w:t>.</w:t>
            </w:r>
            <w:r w:rsidR="00A5183E">
              <w:rPr>
                <w:rFonts w:ascii="Century Gothic" w:hAnsi="Century Gothic" w:cstheme="minorHAnsi"/>
                <w:sz w:val="22"/>
                <w:szCs w:val="22"/>
              </w:rPr>
              <w:t>301</w:t>
            </w:r>
            <w:r w:rsidR="00336A1E">
              <w:rPr>
                <w:rFonts w:ascii="Century Gothic" w:hAnsi="Century Gothic" w:cstheme="minorHAnsi"/>
                <w:sz w:val="22"/>
                <w:szCs w:val="22"/>
              </w:rPr>
              <w:t>.</w:t>
            </w:r>
            <w:r w:rsidR="00A5183E">
              <w:rPr>
                <w:rFonts w:ascii="Century Gothic" w:hAnsi="Century Gothic" w:cstheme="minorHAnsi"/>
                <w:sz w:val="22"/>
                <w:szCs w:val="22"/>
              </w:rPr>
              <w:t>6025</w:t>
            </w:r>
          </w:p>
          <w:p w14:paraId="04531DD6" w14:textId="641E9E2C" w:rsidR="00FF3E58" w:rsidRPr="00150529" w:rsidRDefault="00FF3E58" w:rsidP="00150529">
            <w:pPr>
              <w:jc w:val="right"/>
              <w:rPr>
                <w:rFonts w:ascii="Century Gothic" w:hAnsi="Century Gothic" w:cstheme="minorHAnsi"/>
                <w:sz w:val="22"/>
                <w:szCs w:val="22"/>
              </w:rPr>
            </w:pPr>
            <w:hyperlink r:id="rId12" w:history="1">
              <w:r w:rsidRPr="00D15A0B">
                <w:rPr>
                  <w:rStyle w:val="Hyperlink"/>
                  <w:rFonts w:ascii="Century Gothic" w:hAnsi="Century Gothic" w:cstheme="minorHAnsi"/>
                  <w:sz w:val="22"/>
                  <w:szCs w:val="22"/>
                </w:rPr>
                <w:t>rachel.adkins@kctcs.edu</w:t>
              </w:r>
            </w:hyperlink>
          </w:p>
        </w:tc>
      </w:tr>
    </w:tbl>
    <w:p w14:paraId="039513C7" w14:textId="77777777" w:rsidR="00CD4C9B" w:rsidRDefault="00CD4C9B" w:rsidP="002D65E0">
      <w:pPr>
        <w:rPr>
          <w:rFonts w:ascii="Century Gothic" w:hAnsi="Century Gothic" w:cs="Calibri"/>
          <w:b/>
          <w:color w:val="1F497D"/>
          <w:sz w:val="20"/>
          <w:szCs w:val="20"/>
          <w:u w:val="single"/>
          <w:shd w:val="clear" w:color="auto" w:fill="FFFFFF"/>
        </w:rPr>
      </w:pPr>
    </w:p>
    <w:p w14:paraId="09247D68" w14:textId="77777777" w:rsidR="007C5D3E" w:rsidRDefault="007C5D3E" w:rsidP="00F52C3E">
      <w:pPr>
        <w:jc w:val="center"/>
        <w:rPr>
          <w:rFonts w:ascii="Century Gothic" w:hAnsi="Century Gothic" w:cs="Calibri"/>
          <w:b/>
          <w:color w:val="1F497D"/>
          <w:sz w:val="20"/>
          <w:szCs w:val="20"/>
          <w:u w:val="single"/>
          <w:shd w:val="clear" w:color="auto" w:fill="FFFFFF"/>
        </w:rPr>
      </w:pPr>
    </w:p>
    <w:p w14:paraId="26CBD6FE" w14:textId="3014768C" w:rsidR="00964252" w:rsidRDefault="002E19D9" w:rsidP="00964252">
      <w:pPr>
        <w:spacing w:after="240"/>
        <w:jc w:val="center"/>
        <w:rPr>
          <w:rFonts w:ascii="Century Gothic" w:hAnsi="Century Gothic" w:cs="Calibri"/>
          <w:b/>
          <w:color w:val="1F497D"/>
          <w:sz w:val="28"/>
          <w:szCs w:val="28"/>
          <w:u w:val="single"/>
          <w:shd w:val="clear" w:color="auto" w:fill="FFFFFF"/>
        </w:rPr>
      </w:pPr>
      <w:r>
        <w:rPr>
          <w:rFonts w:ascii="Century Gothic" w:hAnsi="Century Gothic" w:cs="Calibri"/>
          <w:b/>
          <w:color w:val="1F497D"/>
          <w:sz w:val="28"/>
          <w:szCs w:val="28"/>
          <w:u w:val="single"/>
          <w:shd w:val="clear" w:color="auto" w:fill="FFFFFF"/>
        </w:rPr>
        <w:t>Spring 2027 semester enrollment now open at MCTC</w:t>
      </w:r>
    </w:p>
    <w:p w14:paraId="0CBEDF97" w14:textId="77777777" w:rsidR="002E19D9" w:rsidRPr="002E19D9" w:rsidRDefault="000719C5" w:rsidP="002E19D9">
      <w:pPr>
        <w:spacing w:after="240"/>
        <w:rPr>
          <w:rFonts w:ascii="Century Gothic" w:hAnsi="Century Gothic" w:cs="Calibri"/>
          <w:color w:val="201F1E"/>
          <w:sz w:val="22"/>
          <w:szCs w:val="22"/>
          <w:shd w:val="clear" w:color="auto" w:fill="FFFFFF"/>
        </w:rPr>
      </w:pPr>
      <w:r w:rsidRPr="002A0C67">
        <w:rPr>
          <w:rFonts w:ascii="Century Gothic" w:hAnsi="Century Gothic" w:cs="Calibri"/>
          <w:i/>
          <w:iCs/>
          <w:color w:val="201F1E"/>
          <w:sz w:val="22"/>
          <w:szCs w:val="22"/>
          <w:shd w:val="clear" w:color="auto" w:fill="FFFFFF"/>
        </w:rPr>
        <w:t>MAYSVILLE, K</w:t>
      </w:r>
      <w:r w:rsidR="002A0C67" w:rsidRPr="002A0C67">
        <w:rPr>
          <w:rFonts w:ascii="Century Gothic" w:hAnsi="Century Gothic" w:cs="Calibri"/>
          <w:i/>
          <w:iCs/>
          <w:color w:val="201F1E"/>
          <w:sz w:val="22"/>
          <w:szCs w:val="22"/>
          <w:shd w:val="clear" w:color="auto" w:fill="FFFFFF"/>
        </w:rPr>
        <w:t>y.</w:t>
      </w:r>
      <w:r>
        <w:rPr>
          <w:rFonts w:ascii="Century Gothic" w:hAnsi="Century Gothic" w:cs="Calibri"/>
          <w:i/>
          <w:iCs/>
          <w:color w:val="201F1E"/>
          <w:sz w:val="22"/>
          <w:szCs w:val="22"/>
          <w:shd w:val="clear" w:color="auto" w:fill="FFFFFF"/>
        </w:rPr>
        <w:t xml:space="preserve"> </w:t>
      </w:r>
      <w:r w:rsidR="001B1E07">
        <w:rPr>
          <w:rFonts w:ascii="Century Gothic" w:hAnsi="Century Gothic" w:cs="Calibri"/>
          <w:color w:val="201F1E"/>
          <w:sz w:val="22"/>
          <w:szCs w:val="22"/>
          <w:shd w:val="clear" w:color="auto" w:fill="FFFFFF"/>
        </w:rPr>
        <w:t>–</w:t>
      </w:r>
      <w:r w:rsidR="00E113C1">
        <w:rPr>
          <w:rFonts w:ascii="Century Gothic" w:hAnsi="Century Gothic" w:cs="Calibri"/>
          <w:color w:val="201F1E"/>
          <w:sz w:val="22"/>
          <w:szCs w:val="22"/>
          <w:shd w:val="clear" w:color="auto" w:fill="FFFFFF"/>
        </w:rPr>
        <w:t xml:space="preserve"> </w:t>
      </w:r>
      <w:r w:rsidR="002E19D9" w:rsidRPr="002E19D9">
        <w:rPr>
          <w:rFonts w:ascii="Century Gothic" w:hAnsi="Century Gothic" w:cs="Calibri"/>
          <w:color w:val="201F1E"/>
          <w:sz w:val="22"/>
          <w:szCs w:val="22"/>
          <w:shd w:val="clear" w:color="auto" w:fill="FFFFFF"/>
        </w:rPr>
        <w:t xml:space="preserve">Maysville Community and Technical College is pleased to announce that enrollment for the Spring 2027 semester is now open. </w:t>
      </w:r>
    </w:p>
    <w:p w14:paraId="11946259" w14:textId="77777777" w:rsidR="002E19D9" w:rsidRPr="002E19D9" w:rsidRDefault="002E19D9" w:rsidP="002E19D9">
      <w:pPr>
        <w:spacing w:after="240"/>
        <w:rPr>
          <w:rFonts w:ascii="Century Gothic" w:hAnsi="Century Gothic" w:cs="Calibri"/>
          <w:color w:val="201F1E"/>
          <w:sz w:val="22"/>
          <w:szCs w:val="22"/>
          <w:shd w:val="clear" w:color="auto" w:fill="FFFFFF"/>
        </w:rPr>
      </w:pPr>
      <w:r w:rsidRPr="002E19D9">
        <w:rPr>
          <w:rFonts w:ascii="Century Gothic" w:hAnsi="Century Gothic" w:cs="Calibri"/>
          <w:color w:val="201F1E"/>
          <w:sz w:val="22"/>
          <w:szCs w:val="22"/>
          <w:shd w:val="clear" w:color="auto" w:fill="FFFFFF"/>
        </w:rPr>
        <w:t xml:space="preserve">Whether prospective students are interested in starting a new career, learning valuable skills, or taking the first step toward a credential, MCTC can help them progress in their postsecondary education journey. </w:t>
      </w:r>
    </w:p>
    <w:p w14:paraId="048DB68B" w14:textId="77777777" w:rsidR="002E19D9" w:rsidRPr="002E19D9" w:rsidRDefault="002E19D9" w:rsidP="002E19D9">
      <w:pPr>
        <w:spacing w:after="240"/>
        <w:rPr>
          <w:rFonts w:ascii="Century Gothic" w:hAnsi="Century Gothic" w:cs="Calibri"/>
          <w:color w:val="201F1E"/>
          <w:sz w:val="22"/>
          <w:szCs w:val="22"/>
          <w:shd w:val="clear" w:color="auto" w:fill="FFFFFF"/>
        </w:rPr>
      </w:pPr>
      <w:r w:rsidRPr="002E19D9">
        <w:rPr>
          <w:rFonts w:ascii="Century Gothic" w:hAnsi="Century Gothic" w:cs="Calibri"/>
          <w:color w:val="201F1E"/>
          <w:sz w:val="22"/>
          <w:szCs w:val="22"/>
          <w:shd w:val="clear" w:color="auto" w:fill="FFFFFF"/>
        </w:rPr>
        <w:t xml:space="preserve">MCTC offers hybrid instruction, affordable tuition, financial aid opportunities, personalized support, and more. </w:t>
      </w:r>
    </w:p>
    <w:p w14:paraId="4BA0AD8A" w14:textId="77777777" w:rsidR="002E19D9" w:rsidRPr="002E19D9" w:rsidRDefault="002E19D9" w:rsidP="002E19D9">
      <w:pPr>
        <w:spacing w:after="240"/>
        <w:rPr>
          <w:rFonts w:ascii="Century Gothic" w:hAnsi="Century Gothic" w:cs="Calibri"/>
          <w:color w:val="201F1E"/>
          <w:sz w:val="22"/>
          <w:szCs w:val="22"/>
          <w:shd w:val="clear" w:color="auto" w:fill="FFFFFF"/>
        </w:rPr>
      </w:pPr>
      <w:r w:rsidRPr="002E19D9">
        <w:rPr>
          <w:rFonts w:ascii="Century Gothic" w:hAnsi="Century Gothic" w:cs="Calibri"/>
          <w:color w:val="201F1E"/>
          <w:sz w:val="22"/>
          <w:szCs w:val="22"/>
          <w:shd w:val="clear" w:color="auto" w:fill="FFFFFF"/>
        </w:rPr>
        <w:t>"As we prepare for the spring semester, we want every new and returning student to know that it's not too late to take the next step toward your goals,” said Natalee Brown, Director of Recruitment at MCTC. “No matter the path you take, MCTC is here to support you every step of the way.”</w:t>
      </w:r>
    </w:p>
    <w:p w14:paraId="6E2E6611" w14:textId="77777777" w:rsidR="002E19D9" w:rsidRPr="002E19D9" w:rsidRDefault="002E19D9" w:rsidP="002E19D9">
      <w:pPr>
        <w:spacing w:after="240"/>
        <w:rPr>
          <w:rFonts w:ascii="Century Gothic" w:hAnsi="Century Gothic" w:cs="Calibri"/>
          <w:color w:val="201F1E"/>
          <w:sz w:val="22"/>
          <w:szCs w:val="22"/>
          <w:shd w:val="clear" w:color="auto" w:fill="FFFFFF"/>
        </w:rPr>
      </w:pPr>
      <w:r w:rsidRPr="002E19D9">
        <w:rPr>
          <w:rFonts w:ascii="Century Gothic" w:hAnsi="Century Gothic" w:cs="Calibri"/>
          <w:color w:val="201F1E"/>
          <w:sz w:val="22"/>
          <w:szCs w:val="22"/>
          <w:shd w:val="clear" w:color="auto" w:fill="FFFFFF"/>
        </w:rPr>
        <w:t xml:space="preserve">With over 30 programs to choose from, prospective students can explore career fields such as nursing, IT, automotive technology, early childhood education, and more. </w:t>
      </w:r>
    </w:p>
    <w:p w14:paraId="050E7957" w14:textId="77777777" w:rsidR="002E19D9" w:rsidRPr="002E19D9" w:rsidRDefault="002E19D9" w:rsidP="002E19D9">
      <w:pPr>
        <w:spacing w:after="240"/>
        <w:rPr>
          <w:rFonts w:ascii="Century Gothic" w:hAnsi="Century Gothic" w:cs="Calibri"/>
          <w:color w:val="201F1E"/>
          <w:sz w:val="22"/>
          <w:szCs w:val="22"/>
          <w:shd w:val="clear" w:color="auto" w:fill="FFFFFF"/>
        </w:rPr>
      </w:pPr>
      <w:r w:rsidRPr="002E19D9">
        <w:rPr>
          <w:rFonts w:ascii="Century Gothic" w:hAnsi="Century Gothic" w:cs="Calibri"/>
          <w:color w:val="201F1E"/>
          <w:sz w:val="22"/>
          <w:szCs w:val="22"/>
          <w:shd w:val="clear" w:color="auto" w:fill="FFFFFF"/>
        </w:rPr>
        <w:t xml:space="preserve">MCTC also offers several transfer pathways for those looking to continue their postsecondary education at four-year institutions. </w:t>
      </w:r>
    </w:p>
    <w:p w14:paraId="1751A618" w14:textId="77777777" w:rsidR="002E19D9" w:rsidRPr="002E19D9" w:rsidRDefault="002E19D9" w:rsidP="002E19D9">
      <w:pPr>
        <w:spacing w:after="240"/>
        <w:rPr>
          <w:rFonts w:ascii="Century Gothic" w:hAnsi="Century Gothic" w:cs="Calibri"/>
          <w:color w:val="201F1E"/>
          <w:sz w:val="22"/>
          <w:szCs w:val="22"/>
          <w:shd w:val="clear" w:color="auto" w:fill="FFFFFF"/>
        </w:rPr>
      </w:pPr>
      <w:r w:rsidRPr="002E19D9">
        <w:rPr>
          <w:rFonts w:ascii="Century Gothic" w:hAnsi="Century Gothic" w:cs="Calibri"/>
          <w:color w:val="201F1E"/>
          <w:sz w:val="22"/>
          <w:szCs w:val="22"/>
          <w:shd w:val="clear" w:color="auto" w:fill="FFFFFF"/>
        </w:rPr>
        <w:t>“We encourage students to complete their enrollment process as soon as possible so they can begin the semester with confidence. We look forward to welcoming students to campus and helping them achieve their educational and career aspirations this spring,” said Brown.</w:t>
      </w:r>
    </w:p>
    <w:p w14:paraId="325DB5FE" w14:textId="77777777" w:rsidR="002E19D9" w:rsidRPr="002E19D9" w:rsidRDefault="002E19D9" w:rsidP="002E19D9">
      <w:pPr>
        <w:spacing w:after="240"/>
        <w:rPr>
          <w:rFonts w:ascii="Century Gothic" w:hAnsi="Century Gothic" w:cs="Calibri"/>
          <w:color w:val="201F1E"/>
          <w:sz w:val="22"/>
          <w:szCs w:val="22"/>
          <w:shd w:val="clear" w:color="auto" w:fill="FFFFFF"/>
        </w:rPr>
      </w:pPr>
      <w:r w:rsidRPr="002E19D9">
        <w:rPr>
          <w:rFonts w:ascii="Century Gothic" w:hAnsi="Century Gothic" w:cs="Calibri"/>
          <w:color w:val="201F1E"/>
          <w:sz w:val="22"/>
          <w:szCs w:val="22"/>
          <w:shd w:val="clear" w:color="auto" w:fill="FFFFFF"/>
        </w:rPr>
        <w:t xml:space="preserve">Academic advisors and staff are available to guide students through the enrollment process, discuss financial aid options, and help them create a schedule that best fits their daily needs. </w:t>
      </w:r>
    </w:p>
    <w:p w14:paraId="501BB1DB" w14:textId="77777777" w:rsidR="002E19D9" w:rsidRPr="002E19D9" w:rsidRDefault="002E19D9" w:rsidP="002E19D9">
      <w:pPr>
        <w:spacing w:after="240"/>
        <w:rPr>
          <w:rFonts w:ascii="Century Gothic" w:hAnsi="Century Gothic" w:cs="Calibri"/>
          <w:color w:val="201F1E"/>
          <w:sz w:val="22"/>
          <w:szCs w:val="22"/>
          <w:shd w:val="clear" w:color="auto" w:fill="FFFFFF"/>
        </w:rPr>
      </w:pPr>
      <w:r w:rsidRPr="002E19D9">
        <w:rPr>
          <w:rFonts w:ascii="Century Gothic" w:hAnsi="Century Gothic" w:cs="Calibri"/>
          <w:color w:val="201F1E"/>
          <w:sz w:val="22"/>
          <w:szCs w:val="22"/>
          <w:shd w:val="clear" w:color="auto" w:fill="FFFFFF"/>
        </w:rPr>
        <w:t xml:space="preserve">Those interested in registering for the Spring 2027 semester can visit https://go.oncehub.com/mctcnewstudent. </w:t>
      </w:r>
    </w:p>
    <w:p w14:paraId="2208E509" w14:textId="5182FD91" w:rsidR="0093258F" w:rsidRDefault="002E19D9" w:rsidP="002E19D9">
      <w:pPr>
        <w:spacing w:after="240"/>
        <w:rPr>
          <w:rFonts w:ascii="Century Gothic" w:hAnsi="Century Gothic" w:cs="Calibri"/>
          <w:color w:val="201F1E"/>
          <w:sz w:val="22"/>
          <w:szCs w:val="22"/>
          <w:shd w:val="clear" w:color="auto" w:fill="FFFFFF"/>
        </w:rPr>
      </w:pPr>
      <w:r w:rsidRPr="002E19D9">
        <w:rPr>
          <w:rFonts w:ascii="Century Gothic" w:hAnsi="Century Gothic" w:cs="Calibri"/>
          <w:color w:val="201F1E"/>
          <w:sz w:val="22"/>
          <w:szCs w:val="22"/>
          <w:shd w:val="clear" w:color="auto" w:fill="FFFFFF"/>
        </w:rPr>
        <w:t>Current students should make an appointment with their advisor to schedule classes.</w:t>
      </w:r>
    </w:p>
    <w:p w14:paraId="6622DF54" w14:textId="4DD93D13" w:rsidR="00E54E35" w:rsidRDefault="00E54E35" w:rsidP="0093258F">
      <w:pPr>
        <w:spacing w:after="240"/>
        <w:rPr>
          <w:rFonts w:ascii="Century Gothic" w:hAnsi="Century Gothic"/>
          <w:sz w:val="20"/>
          <w:szCs w:val="20"/>
        </w:rPr>
      </w:pPr>
      <w:r w:rsidRPr="00E54E35">
        <w:rPr>
          <w:rFonts w:ascii="Century Gothic" w:hAnsi="Century Gothic"/>
          <w:sz w:val="20"/>
          <w:szCs w:val="20"/>
        </w:rPr>
        <w:t>###</w:t>
      </w:r>
    </w:p>
    <w:p w14:paraId="10741CC1" w14:textId="77777777" w:rsidR="003D1C12" w:rsidRPr="00CD4C9B" w:rsidRDefault="00AA758B" w:rsidP="003D1C12">
      <w:pPr>
        <w:rPr>
          <w:rFonts w:ascii="Century Gothic" w:hAnsi="Century Gothic"/>
          <w:sz w:val="20"/>
          <w:szCs w:val="20"/>
        </w:rPr>
      </w:pPr>
      <w:r w:rsidRPr="003D1C12">
        <w:rPr>
          <w:rFonts w:ascii="Century Gothic" w:hAnsi="Century Gothic"/>
          <w:sz w:val="20"/>
          <w:szCs w:val="20"/>
        </w:rPr>
        <w:br/>
      </w:r>
      <w:r w:rsidR="00DE715F" w:rsidRPr="00CD4C9B">
        <w:rPr>
          <w:rFonts w:ascii="Century Gothic" w:hAnsi="Century Gothic"/>
          <w:sz w:val="16"/>
          <w:szCs w:val="16"/>
        </w:rPr>
        <w:t>About MCTC</w:t>
      </w:r>
      <w:r w:rsidRPr="00CD4C9B">
        <w:rPr>
          <w:rFonts w:ascii="Century Gothic" w:hAnsi="Century Gothic"/>
          <w:sz w:val="16"/>
          <w:szCs w:val="16"/>
        </w:rPr>
        <w:br/>
      </w:r>
      <w:r w:rsidR="00DE715F" w:rsidRPr="00CD4C9B">
        <w:rPr>
          <w:rFonts w:ascii="Century Gothic" w:hAnsi="Century Gothic"/>
          <w:sz w:val="16"/>
          <w:szCs w:val="16"/>
        </w:rPr>
        <w:t>Maysville Community and Technical College is a two-year college that has been serving the region since 1968. As part of the </w:t>
      </w:r>
      <w:hyperlink r:id="rId13" w:tgtFrame="_blank" w:history="1">
        <w:r w:rsidR="00DE715F" w:rsidRPr="00CD4C9B">
          <w:rPr>
            <w:rFonts w:ascii="Century Gothic" w:hAnsi="Century Gothic"/>
            <w:sz w:val="16"/>
            <w:szCs w:val="16"/>
          </w:rPr>
          <w:t>Kentucky Community and Technical College System</w:t>
        </w:r>
      </w:hyperlink>
      <w:r w:rsidR="00DE715F" w:rsidRPr="00CD4C9B">
        <w:rPr>
          <w:rFonts w:ascii="Century Gothic" w:hAnsi="Century Gothic"/>
          <w:sz w:val="16"/>
          <w:szCs w:val="16"/>
        </w:rPr>
        <w:t xml:space="preserve">, MCTC provides education and training close to where people live and work. To learn more </w:t>
      </w:r>
      <w:r w:rsidR="00143303" w:rsidRPr="00CD4C9B">
        <w:rPr>
          <w:rFonts w:ascii="Century Gothic" w:hAnsi="Century Gothic"/>
          <w:sz w:val="16"/>
          <w:szCs w:val="16"/>
        </w:rPr>
        <w:t xml:space="preserve">about the programs of </w:t>
      </w:r>
      <w:r w:rsidR="00E2739D" w:rsidRPr="00CD4C9B">
        <w:rPr>
          <w:rFonts w:ascii="Century Gothic" w:hAnsi="Century Gothic"/>
          <w:sz w:val="16"/>
          <w:szCs w:val="16"/>
        </w:rPr>
        <w:t xml:space="preserve">study at MCTC, </w:t>
      </w:r>
      <w:r w:rsidR="00DE715F" w:rsidRPr="00CD4C9B">
        <w:rPr>
          <w:rFonts w:ascii="Century Gothic" w:hAnsi="Century Gothic"/>
          <w:sz w:val="16"/>
          <w:szCs w:val="16"/>
        </w:rPr>
        <w:t>visit</w:t>
      </w:r>
      <w:r w:rsidR="00E2739D" w:rsidRPr="00CD4C9B">
        <w:rPr>
          <w:rFonts w:ascii="Century Gothic" w:hAnsi="Century Gothic"/>
          <w:sz w:val="16"/>
          <w:szCs w:val="16"/>
        </w:rPr>
        <w:t xml:space="preserve"> </w:t>
      </w:r>
      <w:hyperlink r:id="rId14" w:history="1">
        <w:r w:rsidRPr="00CD4C9B">
          <w:rPr>
            <w:rFonts w:ascii="Century Gothic" w:hAnsi="Century Gothic"/>
            <w:sz w:val="16"/>
            <w:szCs w:val="16"/>
          </w:rPr>
          <w:t>www.maysville.kctcs.edu</w:t>
        </w:r>
      </w:hyperlink>
      <w:r w:rsidR="00094228" w:rsidRPr="00CD4C9B">
        <w:rPr>
          <w:rFonts w:ascii="Century Gothic" w:hAnsi="Century Gothic"/>
          <w:sz w:val="16"/>
          <w:szCs w:val="16"/>
        </w:rPr>
        <w:t>.</w:t>
      </w:r>
    </w:p>
    <w:p w14:paraId="517FBF13" w14:textId="77777777" w:rsidR="009718FB" w:rsidRPr="00AA758B" w:rsidRDefault="0017305A" w:rsidP="00AA758B">
      <w:pPr>
        <w:pStyle w:val="NormalWeb"/>
        <w:shd w:val="clear" w:color="auto" w:fill="FFFFFF"/>
        <w:spacing w:before="0" w:beforeAutospacing="0" w:after="0" w:afterAutospacing="0"/>
        <w:rPr>
          <w:rFonts w:ascii="Century Gothic" w:hAnsi="Century Gothic" w:cstheme="minorHAnsi"/>
          <w:sz w:val="18"/>
          <w:szCs w:val="18"/>
        </w:rPr>
      </w:pPr>
      <w:r>
        <w:rPr>
          <w:rFonts w:ascii="Century Gothic" w:hAnsi="Century Gothic" w:cstheme="minorHAnsi"/>
          <w:sz w:val="18"/>
          <w:szCs w:val="18"/>
        </w:rPr>
        <w:lastRenderedPageBreak/>
        <w:br/>
      </w:r>
      <w:r w:rsidR="009718FB" w:rsidRPr="00CA75F8">
        <w:rPr>
          <w:rFonts w:ascii="Century Gothic" w:hAnsi="Century Gothic" w:cstheme="minorHAnsi"/>
          <w:sz w:val="18"/>
          <w:szCs w:val="18"/>
        </w:rPr>
        <w:t>Connect with MCTC: Maysville.kctcs.edu</w:t>
      </w:r>
      <w:r w:rsidR="00BC345A" w:rsidRPr="00CA75F8">
        <w:rPr>
          <w:rFonts w:ascii="Century Gothic" w:hAnsi="Century Gothic" w:cstheme="minorHAnsi"/>
          <w:sz w:val="18"/>
          <w:szCs w:val="18"/>
        </w:rPr>
        <w:t xml:space="preserve"> </w:t>
      </w:r>
      <w:r w:rsidR="009718FB" w:rsidRPr="00CA75F8">
        <w:rPr>
          <w:rFonts w:ascii="Century Gothic" w:hAnsi="Century Gothic" w:cstheme="minorHAnsi"/>
          <w:sz w:val="18"/>
          <w:szCs w:val="18"/>
        </w:rPr>
        <w:t xml:space="preserve"> | </w:t>
      </w:r>
      <w:r w:rsidR="00BC345A" w:rsidRPr="00CA75F8">
        <w:rPr>
          <w:rFonts w:ascii="Century Gothic" w:hAnsi="Century Gothic" w:cstheme="minorHAnsi"/>
          <w:sz w:val="18"/>
          <w:szCs w:val="18"/>
        </w:rPr>
        <w:t xml:space="preserve"> </w:t>
      </w:r>
      <w:r w:rsidR="009718FB" w:rsidRPr="00CA75F8">
        <w:rPr>
          <w:rFonts w:ascii="Century Gothic" w:hAnsi="Century Gothic" w:cstheme="minorHAnsi"/>
          <w:sz w:val="18"/>
          <w:szCs w:val="18"/>
        </w:rPr>
        <w:t>Facebook.com/MaysvilleCTC</w:t>
      </w:r>
      <w:r w:rsidR="00BC345A" w:rsidRPr="00CA75F8">
        <w:rPr>
          <w:rFonts w:ascii="Century Gothic" w:hAnsi="Century Gothic" w:cstheme="minorHAnsi"/>
          <w:sz w:val="18"/>
          <w:szCs w:val="18"/>
        </w:rPr>
        <w:t xml:space="preserve"> </w:t>
      </w:r>
      <w:r w:rsidR="009718FB" w:rsidRPr="00CA75F8">
        <w:rPr>
          <w:rFonts w:ascii="Century Gothic" w:hAnsi="Century Gothic" w:cstheme="minorHAnsi"/>
          <w:sz w:val="18"/>
          <w:szCs w:val="18"/>
        </w:rPr>
        <w:t xml:space="preserve"> | </w:t>
      </w:r>
      <w:r w:rsidR="00BC345A" w:rsidRPr="00CA75F8">
        <w:rPr>
          <w:rFonts w:ascii="Century Gothic" w:hAnsi="Century Gothic" w:cstheme="minorHAnsi"/>
          <w:sz w:val="18"/>
          <w:szCs w:val="18"/>
        </w:rPr>
        <w:t xml:space="preserve"> T</w:t>
      </w:r>
      <w:r w:rsidR="009718FB" w:rsidRPr="00CA75F8">
        <w:rPr>
          <w:rFonts w:ascii="Century Gothic" w:hAnsi="Century Gothic" w:cstheme="minorHAnsi"/>
          <w:sz w:val="18"/>
          <w:szCs w:val="18"/>
        </w:rPr>
        <w:t>witter.com/MCTC_Tweets</w:t>
      </w:r>
    </w:p>
    <w:sectPr w:rsidR="009718FB" w:rsidRPr="00AA758B" w:rsidSect="00FC5021">
      <w:footerReference w:type="default" r:id="rId15"/>
      <w:pgSz w:w="12240" w:h="15840"/>
      <w:pgMar w:top="63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AB4FE" w14:textId="77777777" w:rsidR="009358CF" w:rsidRDefault="009358CF" w:rsidP="004F308F">
      <w:r>
        <w:separator/>
      </w:r>
    </w:p>
  </w:endnote>
  <w:endnote w:type="continuationSeparator" w:id="0">
    <w:p w14:paraId="30906209" w14:textId="77777777" w:rsidR="009358CF" w:rsidRDefault="009358CF" w:rsidP="004F3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3EC13" w14:textId="77777777" w:rsidR="004C0194" w:rsidRDefault="004C0194">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4134E9">
      <w:rPr>
        <w:caps/>
        <w:noProof/>
        <w:color w:val="5B9BD5" w:themeColor="accent1"/>
      </w:rPr>
      <w:t>2</w:t>
    </w:r>
    <w:r>
      <w:rPr>
        <w:caps/>
        <w:noProof/>
        <w:color w:val="5B9BD5" w:themeColor="accent1"/>
      </w:rPr>
      <w:fldChar w:fldCharType="end"/>
    </w:r>
  </w:p>
  <w:p w14:paraId="6AB45869" w14:textId="77777777" w:rsidR="004C0194" w:rsidRDefault="004C0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435FA" w14:textId="77777777" w:rsidR="009358CF" w:rsidRDefault="009358CF" w:rsidP="004F308F">
      <w:r>
        <w:separator/>
      </w:r>
    </w:p>
  </w:footnote>
  <w:footnote w:type="continuationSeparator" w:id="0">
    <w:p w14:paraId="1CA700AF" w14:textId="77777777" w:rsidR="009358CF" w:rsidRDefault="009358CF" w:rsidP="004F30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32320"/>
    <w:multiLevelType w:val="hybridMultilevel"/>
    <w:tmpl w:val="BC3CEF96"/>
    <w:lvl w:ilvl="0" w:tplc="045E024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9672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15F"/>
    <w:rsid w:val="0000158F"/>
    <w:rsid w:val="000018AC"/>
    <w:rsid w:val="000020CA"/>
    <w:rsid w:val="00003893"/>
    <w:rsid w:val="00006AC2"/>
    <w:rsid w:val="00007635"/>
    <w:rsid w:val="00010260"/>
    <w:rsid w:val="00010A69"/>
    <w:rsid w:val="00012301"/>
    <w:rsid w:val="00013CE0"/>
    <w:rsid w:val="00022E99"/>
    <w:rsid w:val="00024457"/>
    <w:rsid w:val="00030115"/>
    <w:rsid w:val="00035569"/>
    <w:rsid w:val="00045F50"/>
    <w:rsid w:val="000470FF"/>
    <w:rsid w:val="00047EBF"/>
    <w:rsid w:val="00056A61"/>
    <w:rsid w:val="000624ED"/>
    <w:rsid w:val="00064074"/>
    <w:rsid w:val="00064177"/>
    <w:rsid w:val="000662AD"/>
    <w:rsid w:val="00067251"/>
    <w:rsid w:val="00067A1B"/>
    <w:rsid w:val="000719C5"/>
    <w:rsid w:val="0007429B"/>
    <w:rsid w:val="000742E5"/>
    <w:rsid w:val="00081F5F"/>
    <w:rsid w:val="000830D2"/>
    <w:rsid w:val="00083335"/>
    <w:rsid w:val="00083F3D"/>
    <w:rsid w:val="00087E07"/>
    <w:rsid w:val="00091FFF"/>
    <w:rsid w:val="00092C38"/>
    <w:rsid w:val="00094228"/>
    <w:rsid w:val="0009465C"/>
    <w:rsid w:val="00097327"/>
    <w:rsid w:val="000A0289"/>
    <w:rsid w:val="000B0B1B"/>
    <w:rsid w:val="000B10C7"/>
    <w:rsid w:val="000B2163"/>
    <w:rsid w:val="000B59AD"/>
    <w:rsid w:val="000B79ED"/>
    <w:rsid w:val="000C04AA"/>
    <w:rsid w:val="000C230D"/>
    <w:rsid w:val="000D07E8"/>
    <w:rsid w:val="000D70DC"/>
    <w:rsid w:val="000E6BB0"/>
    <w:rsid w:val="000F71E7"/>
    <w:rsid w:val="00101EA8"/>
    <w:rsid w:val="00103E7C"/>
    <w:rsid w:val="001060CC"/>
    <w:rsid w:val="00110083"/>
    <w:rsid w:val="00117FB4"/>
    <w:rsid w:val="00124543"/>
    <w:rsid w:val="00130479"/>
    <w:rsid w:val="00137DCF"/>
    <w:rsid w:val="00141669"/>
    <w:rsid w:val="00143303"/>
    <w:rsid w:val="00146AD5"/>
    <w:rsid w:val="0014769E"/>
    <w:rsid w:val="00150529"/>
    <w:rsid w:val="00150E0C"/>
    <w:rsid w:val="0015187C"/>
    <w:rsid w:val="00156235"/>
    <w:rsid w:val="0016547A"/>
    <w:rsid w:val="0016641F"/>
    <w:rsid w:val="0017305A"/>
    <w:rsid w:val="00174818"/>
    <w:rsid w:val="00174D59"/>
    <w:rsid w:val="001759BD"/>
    <w:rsid w:val="0018081F"/>
    <w:rsid w:val="00187C0C"/>
    <w:rsid w:val="00190DCA"/>
    <w:rsid w:val="00194332"/>
    <w:rsid w:val="00195229"/>
    <w:rsid w:val="00196C10"/>
    <w:rsid w:val="00197E2C"/>
    <w:rsid w:val="001A1C24"/>
    <w:rsid w:val="001A20B8"/>
    <w:rsid w:val="001A6986"/>
    <w:rsid w:val="001B1E07"/>
    <w:rsid w:val="001B3D8F"/>
    <w:rsid w:val="001C309E"/>
    <w:rsid w:val="001C50FA"/>
    <w:rsid w:val="001C63BB"/>
    <w:rsid w:val="001C7E84"/>
    <w:rsid w:val="001D3E90"/>
    <w:rsid w:val="001D411E"/>
    <w:rsid w:val="001D458E"/>
    <w:rsid w:val="001D7323"/>
    <w:rsid w:val="001E13E1"/>
    <w:rsid w:val="001E40D8"/>
    <w:rsid w:val="001F0BAF"/>
    <w:rsid w:val="001F6C28"/>
    <w:rsid w:val="001F7303"/>
    <w:rsid w:val="00202EA5"/>
    <w:rsid w:val="00205DB9"/>
    <w:rsid w:val="00206D16"/>
    <w:rsid w:val="002078A2"/>
    <w:rsid w:val="00224037"/>
    <w:rsid w:val="00224B68"/>
    <w:rsid w:val="002306A3"/>
    <w:rsid w:val="0023116A"/>
    <w:rsid w:val="00234972"/>
    <w:rsid w:val="00235295"/>
    <w:rsid w:val="00237E31"/>
    <w:rsid w:val="002434B7"/>
    <w:rsid w:val="00246D5F"/>
    <w:rsid w:val="00250646"/>
    <w:rsid w:val="00254DE0"/>
    <w:rsid w:val="002555A1"/>
    <w:rsid w:val="00270F7F"/>
    <w:rsid w:val="00273202"/>
    <w:rsid w:val="00273835"/>
    <w:rsid w:val="00284E45"/>
    <w:rsid w:val="00286244"/>
    <w:rsid w:val="00290CF8"/>
    <w:rsid w:val="002939D7"/>
    <w:rsid w:val="00293EA9"/>
    <w:rsid w:val="002A0C67"/>
    <w:rsid w:val="002B301C"/>
    <w:rsid w:val="002C0E95"/>
    <w:rsid w:val="002C188E"/>
    <w:rsid w:val="002C5160"/>
    <w:rsid w:val="002C539A"/>
    <w:rsid w:val="002D224D"/>
    <w:rsid w:val="002D510C"/>
    <w:rsid w:val="002D65E0"/>
    <w:rsid w:val="002D7443"/>
    <w:rsid w:val="002D76FA"/>
    <w:rsid w:val="002E19D9"/>
    <w:rsid w:val="002E2B46"/>
    <w:rsid w:val="002F3295"/>
    <w:rsid w:val="002F4094"/>
    <w:rsid w:val="002F7D5E"/>
    <w:rsid w:val="00300219"/>
    <w:rsid w:val="00300F75"/>
    <w:rsid w:val="00302A68"/>
    <w:rsid w:val="00306D87"/>
    <w:rsid w:val="00310A3C"/>
    <w:rsid w:val="0031400F"/>
    <w:rsid w:val="003141C0"/>
    <w:rsid w:val="00314B09"/>
    <w:rsid w:val="00322A3D"/>
    <w:rsid w:val="00326E07"/>
    <w:rsid w:val="00331493"/>
    <w:rsid w:val="00331EFE"/>
    <w:rsid w:val="00332169"/>
    <w:rsid w:val="00332E37"/>
    <w:rsid w:val="00333378"/>
    <w:rsid w:val="00336A1E"/>
    <w:rsid w:val="00336CBB"/>
    <w:rsid w:val="00345E15"/>
    <w:rsid w:val="00346C15"/>
    <w:rsid w:val="0035571D"/>
    <w:rsid w:val="00365C5B"/>
    <w:rsid w:val="00370096"/>
    <w:rsid w:val="00373D80"/>
    <w:rsid w:val="00390BDF"/>
    <w:rsid w:val="00390F52"/>
    <w:rsid w:val="00396A24"/>
    <w:rsid w:val="003974B4"/>
    <w:rsid w:val="003A6D8B"/>
    <w:rsid w:val="003B0AEE"/>
    <w:rsid w:val="003B76D3"/>
    <w:rsid w:val="003C42FE"/>
    <w:rsid w:val="003C6D28"/>
    <w:rsid w:val="003C7E72"/>
    <w:rsid w:val="003D1C12"/>
    <w:rsid w:val="003D4AE1"/>
    <w:rsid w:val="003F7B39"/>
    <w:rsid w:val="00400ECC"/>
    <w:rsid w:val="0040235D"/>
    <w:rsid w:val="00402A63"/>
    <w:rsid w:val="00412AC7"/>
    <w:rsid w:val="004134E9"/>
    <w:rsid w:val="0041429A"/>
    <w:rsid w:val="00420F13"/>
    <w:rsid w:val="00421484"/>
    <w:rsid w:val="004229D0"/>
    <w:rsid w:val="0042643F"/>
    <w:rsid w:val="004312E7"/>
    <w:rsid w:val="004326E5"/>
    <w:rsid w:val="004407F7"/>
    <w:rsid w:val="00461EFC"/>
    <w:rsid w:val="00462738"/>
    <w:rsid w:val="00464A9F"/>
    <w:rsid w:val="00465437"/>
    <w:rsid w:val="004716BA"/>
    <w:rsid w:val="00474389"/>
    <w:rsid w:val="00474F8A"/>
    <w:rsid w:val="0047767B"/>
    <w:rsid w:val="00482575"/>
    <w:rsid w:val="00485230"/>
    <w:rsid w:val="00485A29"/>
    <w:rsid w:val="00486DF0"/>
    <w:rsid w:val="00490E98"/>
    <w:rsid w:val="004912CD"/>
    <w:rsid w:val="00493EC1"/>
    <w:rsid w:val="0049447F"/>
    <w:rsid w:val="004A6641"/>
    <w:rsid w:val="004A75BC"/>
    <w:rsid w:val="004A7BE9"/>
    <w:rsid w:val="004B5BAD"/>
    <w:rsid w:val="004C0194"/>
    <w:rsid w:val="004D04F6"/>
    <w:rsid w:val="004E38D4"/>
    <w:rsid w:val="004E6B44"/>
    <w:rsid w:val="004F08E2"/>
    <w:rsid w:val="004F308F"/>
    <w:rsid w:val="00513813"/>
    <w:rsid w:val="00515C39"/>
    <w:rsid w:val="0052003D"/>
    <w:rsid w:val="0052383A"/>
    <w:rsid w:val="00524D72"/>
    <w:rsid w:val="00526CE5"/>
    <w:rsid w:val="0052735D"/>
    <w:rsid w:val="00530824"/>
    <w:rsid w:val="00533371"/>
    <w:rsid w:val="00547208"/>
    <w:rsid w:val="00551636"/>
    <w:rsid w:val="005554AD"/>
    <w:rsid w:val="00571C75"/>
    <w:rsid w:val="00574020"/>
    <w:rsid w:val="005762AA"/>
    <w:rsid w:val="00581CA5"/>
    <w:rsid w:val="00582489"/>
    <w:rsid w:val="005837CB"/>
    <w:rsid w:val="00594A05"/>
    <w:rsid w:val="00595DCF"/>
    <w:rsid w:val="00595E0F"/>
    <w:rsid w:val="00597320"/>
    <w:rsid w:val="005A286F"/>
    <w:rsid w:val="005B5B61"/>
    <w:rsid w:val="005D2CA2"/>
    <w:rsid w:val="005E6BAD"/>
    <w:rsid w:val="005F319A"/>
    <w:rsid w:val="005F57BA"/>
    <w:rsid w:val="0060262C"/>
    <w:rsid w:val="0060287F"/>
    <w:rsid w:val="0060435B"/>
    <w:rsid w:val="00607E0B"/>
    <w:rsid w:val="006131EA"/>
    <w:rsid w:val="00613535"/>
    <w:rsid w:val="006168EF"/>
    <w:rsid w:val="00622088"/>
    <w:rsid w:val="006249AC"/>
    <w:rsid w:val="006279AB"/>
    <w:rsid w:val="00631F85"/>
    <w:rsid w:val="00632028"/>
    <w:rsid w:val="00643260"/>
    <w:rsid w:val="00643E84"/>
    <w:rsid w:val="00646B86"/>
    <w:rsid w:val="00650C00"/>
    <w:rsid w:val="0065204F"/>
    <w:rsid w:val="00655DCC"/>
    <w:rsid w:val="00656A00"/>
    <w:rsid w:val="00667EC6"/>
    <w:rsid w:val="006707B7"/>
    <w:rsid w:val="0067293B"/>
    <w:rsid w:val="00677964"/>
    <w:rsid w:val="0068085B"/>
    <w:rsid w:val="006A0E83"/>
    <w:rsid w:val="006B2B07"/>
    <w:rsid w:val="006B3F2A"/>
    <w:rsid w:val="006B64D5"/>
    <w:rsid w:val="006C05F9"/>
    <w:rsid w:val="006C14F2"/>
    <w:rsid w:val="006C17A7"/>
    <w:rsid w:val="006C764A"/>
    <w:rsid w:val="006C7D9A"/>
    <w:rsid w:val="006D389C"/>
    <w:rsid w:val="006D4994"/>
    <w:rsid w:val="006D4BFD"/>
    <w:rsid w:val="006D5D02"/>
    <w:rsid w:val="006D685B"/>
    <w:rsid w:val="006D6B9A"/>
    <w:rsid w:val="006F37D1"/>
    <w:rsid w:val="006F711C"/>
    <w:rsid w:val="006F72AD"/>
    <w:rsid w:val="007003BC"/>
    <w:rsid w:val="007047AB"/>
    <w:rsid w:val="00713052"/>
    <w:rsid w:val="00713867"/>
    <w:rsid w:val="007171F7"/>
    <w:rsid w:val="007222BA"/>
    <w:rsid w:val="00724A33"/>
    <w:rsid w:val="00724F2D"/>
    <w:rsid w:val="0072653C"/>
    <w:rsid w:val="007332A7"/>
    <w:rsid w:val="00733514"/>
    <w:rsid w:val="00740EE0"/>
    <w:rsid w:val="0074316C"/>
    <w:rsid w:val="00755676"/>
    <w:rsid w:val="00763564"/>
    <w:rsid w:val="00765B03"/>
    <w:rsid w:val="007667FC"/>
    <w:rsid w:val="007741C4"/>
    <w:rsid w:val="007751C0"/>
    <w:rsid w:val="007752A9"/>
    <w:rsid w:val="0078420D"/>
    <w:rsid w:val="00784FD8"/>
    <w:rsid w:val="007869AB"/>
    <w:rsid w:val="00797F3C"/>
    <w:rsid w:val="007A247F"/>
    <w:rsid w:val="007A27F0"/>
    <w:rsid w:val="007A3E1C"/>
    <w:rsid w:val="007B219A"/>
    <w:rsid w:val="007B4FA6"/>
    <w:rsid w:val="007B4FF4"/>
    <w:rsid w:val="007C5D3E"/>
    <w:rsid w:val="007F163A"/>
    <w:rsid w:val="007F6408"/>
    <w:rsid w:val="007F6921"/>
    <w:rsid w:val="007F7DAD"/>
    <w:rsid w:val="0080092F"/>
    <w:rsid w:val="00802289"/>
    <w:rsid w:val="00810F5C"/>
    <w:rsid w:val="008132DC"/>
    <w:rsid w:val="008136E1"/>
    <w:rsid w:val="008145E5"/>
    <w:rsid w:val="00840EAE"/>
    <w:rsid w:val="0084176E"/>
    <w:rsid w:val="0084481A"/>
    <w:rsid w:val="00847F96"/>
    <w:rsid w:val="00854163"/>
    <w:rsid w:val="0086709E"/>
    <w:rsid w:val="00872A4B"/>
    <w:rsid w:val="00872B58"/>
    <w:rsid w:val="00872F9B"/>
    <w:rsid w:val="0087364C"/>
    <w:rsid w:val="00877B7D"/>
    <w:rsid w:val="0088639C"/>
    <w:rsid w:val="00886934"/>
    <w:rsid w:val="00897863"/>
    <w:rsid w:val="008979FD"/>
    <w:rsid w:val="008A5AB4"/>
    <w:rsid w:val="008B4BAF"/>
    <w:rsid w:val="008C1A67"/>
    <w:rsid w:val="008C2EF6"/>
    <w:rsid w:val="008C43F9"/>
    <w:rsid w:val="008C6F8A"/>
    <w:rsid w:val="008D2D93"/>
    <w:rsid w:val="008D57A9"/>
    <w:rsid w:val="008D6FC8"/>
    <w:rsid w:val="008E3643"/>
    <w:rsid w:val="008F34A7"/>
    <w:rsid w:val="00907F7E"/>
    <w:rsid w:val="00912252"/>
    <w:rsid w:val="00915CAE"/>
    <w:rsid w:val="00920E56"/>
    <w:rsid w:val="00923ED1"/>
    <w:rsid w:val="009306BE"/>
    <w:rsid w:val="009322C3"/>
    <w:rsid w:val="0093258F"/>
    <w:rsid w:val="00933DCA"/>
    <w:rsid w:val="009358CF"/>
    <w:rsid w:val="00943B75"/>
    <w:rsid w:val="00944753"/>
    <w:rsid w:val="00944B8B"/>
    <w:rsid w:val="0095479A"/>
    <w:rsid w:val="009558AC"/>
    <w:rsid w:val="0095672E"/>
    <w:rsid w:val="0096136A"/>
    <w:rsid w:val="00962E60"/>
    <w:rsid w:val="00964252"/>
    <w:rsid w:val="009661C6"/>
    <w:rsid w:val="0096719C"/>
    <w:rsid w:val="00967B5B"/>
    <w:rsid w:val="00970E07"/>
    <w:rsid w:val="009718FB"/>
    <w:rsid w:val="0098100A"/>
    <w:rsid w:val="00982CBB"/>
    <w:rsid w:val="00984BD5"/>
    <w:rsid w:val="00985894"/>
    <w:rsid w:val="00987908"/>
    <w:rsid w:val="00987E44"/>
    <w:rsid w:val="00991DFC"/>
    <w:rsid w:val="009B1614"/>
    <w:rsid w:val="009B1D3A"/>
    <w:rsid w:val="009C69C9"/>
    <w:rsid w:val="009D6F4D"/>
    <w:rsid w:val="009E6CC8"/>
    <w:rsid w:val="009E7B95"/>
    <w:rsid w:val="009F3302"/>
    <w:rsid w:val="009F3982"/>
    <w:rsid w:val="009F7AB5"/>
    <w:rsid w:val="00A0419D"/>
    <w:rsid w:val="00A045C7"/>
    <w:rsid w:val="00A04923"/>
    <w:rsid w:val="00A0771D"/>
    <w:rsid w:val="00A12CB4"/>
    <w:rsid w:val="00A24166"/>
    <w:rsid w:val="00A32073"/>
    <w:rsid w:val="00A32327"/>
    <w:rsid w:val="00A43BF5"/>
    <w:rsid w:val="00A44944"/>
    <w:rsid w:val="00A45A14"/>
    <w:rsid w:val="00A5183E"/>
    <w:rsid w:val="00A532AB"/>
    <w:rsid w:val="00A67572"/>
    <w:rsid w:val="00A72892"/>
    <w:rsid w:val="00A72A2C"/>
    <w:rsid w:val="00A73B98"/>
    <w:rsid w:val="00A864B4"/>
    <w:rsid w:val="00A905CF"/>
    <w:rsid w:val="00A90927"/>
    <w:rsid w:val="00AA0BBB"/>
    <w:rsid w:val="00AA2503"/>
    <w:rsid w:val="00AA758B"/>
    <w:rsid w:val="00AC6F8A"/>
    <w:rsid w:val="00AD7B18"/>
    <w:rsid w:val="00AE4E16"/>
    <w:rsid w:val="00AF4D26"/>
    <w:rsid w:val="00AF628C"/>
    <w:rsid w:val="00B01942"/>
    <w:rsid w:val="00B01F42"/>
    <w:rsid w:val="00B02ED0"/>
    <w:rsid w:val="00B044CC"/>
    <w:rsid w:val="00B23340"/>
    <w:rsid w:val="00B24099"/>
    <w:rsid w:val="00B313CB"/>
    <w:rsid w:val="00B32AA1"/>
    <w:rsid w:val="00B36057"/>
    <w:rsid w:val="00B41FFB"/>
    <w:rsid w:val="00B454F2"/>
    <w:rsid w:val="00B461BD"/>
    <w:rsid w:val="00B517C5"/>
    <w:rsid w:val="00B52B7F"/>
    <w:rsid w:val="00B602B1"/>
    <w:rsid w:val="00B60EB6"/>
    <w:rsid w:val="00B67EA5"/>
    <w:rsid w:val="00B77CB3"/>
    <w:rsid w:val="00B80525"/>
    <w:rsid w:val="00B814EF"/>
    <w:rsid w:val="00B83056"/>
    <w:rsid w:val="00B836BB"/>
    <w:rsid w:val="00B8723E"/>
    <w:rsid w:val="00B95E23"/>
    <w:rsid w:val="00BA0FAC"/>
    <w:rsid w:val="00BA1141"/>
    <w:rsid w:val="00BB207C"/>
    <w:rsid w:val="00BB29E2"/>
    <w:rsid w:val="00BB2FAE"/>
    <w:rsid w:val="00BC345A"/>
    <w:rsid w:val="00BD21C9"/>
    <w:rsid w:val="00BD5EAE"/>
    <w:rsid w:val="00BD6DF0"/>
    <w:rsid w:val="00BE14EE"/>
    <w:rsid w:val="00BE6A92"/>
    <w:rsid w:val="00BE7794"/>
    <w:rsid w:val="00BF3E02"/>
    <w:rsid w:val="00C04657"/>
    <w:rsid w:val="00C0523D"/>
    <w:rsid w:val="00C12F20"/>
    <w:rsid w:val="00C16687"/>
    <w:rsid w:val="00C17CAB"/>
    <w:rsid w:val="00C21784"/>
    <w:rsid w:val="00C24066"/>
    <w:rsid w:val="00C31A4D"/>
    <w:rsid w:val="00C34AA3"/>
    <w:rsid w:val="00C37228"/>
    <w:rsid w:val="00C42583"/>
    <w:rsid w:val="00C43327"/>
    <w:rsid w:val="00C60C98"/>
    <w:rsid w:val="00C64D6A"/>
    <w:rsid w:val="00C64E27"/>
    <w:rsid w:val="00C73504"/>
    <w:rsid w:val="00C73792"/>
    <w:rsid w:val="00C74645"/>
    <w:rsid w:val="00C928EB"/>
    <w:rsid w:val="00CA38CB"/>
    <w:rsid w:val="00CA75F8"/>
    <w:rsid w:val="00CB7F2F"/>
    <w:rsid w:val="00CC1CE3"/>
    <w:rsid w:val="00CC1FBE"/>
    <w:rsid w:val="00CC34B8"/>
    <w:rsid w:val="00CC46AC"/>
    <w:rsid w:val="00CC5518"/>
    <w:rsid w:val="00CC6DA4"/>
    <w:rsid w:val="00CD4C00"/>
    <w:rsid w:val="00CD4C9B"/>
    <w:rsid w:val="00CD7817"/>
    <w:rsid w:val="00CD7E7B"/>
    <w:rsid w:val="00CE0588"/>
    <w:rsid w:val="00CE0F6C"/>
    <w:rsid w:val="00CE5CB5"/>
    <w:rsid w:val="00CE7F1D"/>
    <w:rsid w:val="00CF0E17"/>
    <w:rsid w:val="00CF1E98"/>
    <w:rsid w:val="00CF27F7"/>
    <w:rsid w:val="00CF450F"/>
    <w:rsid w:val="00CF6EFB"/>
    <w:rsid w:val="00D00F8C"/>
    <w:rsid w:val="00D03054"/>
    <w:rsid w:val="00D17F87"/>
    <w:rsid w:val="00D20FDD"/>
    <w:rsid w:val="00D235C3"/>
    <w:rsid w:val="00D26C44"/>
    <w:rsid w:val="00D323BC"/>
    <w:rsid w:val="00D35A3C"/>
    <w:rsid w:val="00D35BF9"/>
    <w:rsid w:val="00D444B4"/>
    <w:rsid w:val="00D50B3B"/>
    <w:rsid w:val="00D52D29"/>
    <w:rsid w:val="00D54090"/>
    <w:rsid w:val="00D668C8"/>
    <w:rsid w:val="00D679AB"/>
    <w:rsid w:val="00D71B0A"/>
    <w:rsid w:val="00D72DF7"/>
    <w:rsid w:val="00D72F9F"/>
    <w:rsid w:val="00D7482D"/>
    <w:rsid w:val="00D850DF"/>
    <w:rsid w:val="00D85FB5"/>
    <w:rsid w:val="00D95EA8"/>
    <w:rsid w:val="00DA0428"/>
    <w:rsid w:val="00DA5AC7"/>
    <w:rsid w:val="00DD41B9"/>
    <w:rsid w:val="00DD4B0F"/>
    <w:rsid w:val="00DD5544"/>
    <w:rsid w:val="00DD5DA1"/>
    <w:rsid w:val="00DE23EA"/>
    <w:rsid w:val="00DE7093"/>
    <w:rsid w:val="00DE715F"/>
    <w:rsid w:val="00E010E2"/>
    <w:rsid w:val="00E01329"/>
    <w:rsid w:val="00E0233A"/>
    <w:rsid w:val="00E025A7"/>
    <w:rsid w:val="00E05D69"/>
    <w:rsid w:val="00E113C1"/>
    <w:rsid w:val="00E1439B"/>
    <w:rsid w:val="00E143A1"/>
    <w:rsid w:val="00E179B9"/>
    <w:rsid w:val="00E21BCA"/>
    <w:rsid w:val="00E23799"/>
    <w:rsid w:val="00E24C64"/>
    <w:rsid w:val="00E259D1"/>
    <w:rsid w:val="00E2739D"/>
    <w:rsid w:val="00E31BD7"/>
    <w:rsid w:val="00E42858"/>
    <w:rsid w:val="00E432D7"/>
    <w:rsid w:val="00E43FAE"/>
    <w:rsid w:val="00E47BE8"/>
    <w:rsid w:val="00E54E35"/>
    <w:rsid w:val="00E54E74"/>
    <w:rsid w:val="00E57929"/>
    <w:rsid w:val="00E6125B"/>
    <w:rsid w:val="00E6182F"/>
    <w:rsid w:val="00E6247C"/>
    <w:rsid w:val="00E637DD"/>
    <w:rsid w:val="00E66B17"/>
    <w:rsid w:val="00E714D7"/>
    <w:rsid w:val="00E71817"/>
    <w:rsid w:val="00E73583"/>
    <w:rsid w:val="00E747DE"/>
    <w:rsid w:val="00E75531"/>
    <w:rsid w:val="00E82F7D"/>
    <w:rsid w:val="00E9455B"/>
    <w:rsid w:val="00EA6123"/>
    <w:rsid w:val="00EB0A87"/>
    <w:rsid w:val="00EC08A6"/>
    <w:rsid w:val="00EC6E5D"/>
    <w:rsid w:val="00EC71BF"/>
    <w:rsid w:val="00EE4BF1"/>
    <w:rsid w:val="00EF1146"/>
    <w:rsid w:val="00EF4724"/>
    <w:rsid w:val="00EF770B"/>
    <w:rsid w:val="00F02B85"/>
    <w:rsid w:val="00F0380A"/>
    <w:rsid w:val="00F11918"/>
    <w:rsid w:val="00F13312"/>
    <w:rsid w:val="00F23F01"/>
    <w:rsid w:val="00F2532D"/>
    <w:rsid w:val="00F27A4C"/>
    <w:rsid w:val="00F5085D"/>
    <w:rsid w:val="00F52C3E"/>
    <w:rsid w:val="00F60732"/>
    <w:rsid w:val="00F6562B"/>
    <w:rsid w:val="00F6601A"/>
    <w:rsid w:val="00F66B64"/>
    <w:rsid w:val="00F671B4"/>
    <w:rsid w:val="00F824A7"/>
    <w:rsid w:val="00F907E2"/>
    <w:rsid w:val="00F910C7"/>
    <w:rsid w:val="00F96C80"/>
    <w:rsid w:val="00F9779E"/>
    <w:rsid w:val="00FA32B3"/>
    <w:rsid w:val="00FA58A8"/>
    <w:rsid w:val="00FB079A"/>
    <w:rsid w:val="00FB1D1E"/>
    <w:rsid w:val="00FB5B9A"/>
    <w:rsid w:val="00FC3EC0"/>
    <w:rsid w:val="00FC5021"/>
    <w:rsid w:val="00FD037F"/>
    <w:rsid w:val="00FD6148"/>
    <w:rsid w:val="00FE1AA1"/>
    <w:rsid w:val="00FF3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11A31"/>
  <w15:chartTrackingRefBased/>
  <w15:docId w15:val="{9332DCB8-A281-4A84-BD35-C12212A2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15F"/>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715F"/>
    <w:rPr>
      <w:color w:val="0563C1" w:themeColor="hyperlink"/>
      <w:u w:val="single"/>
    </w:rPr>
  </w:style>
  <w:style w:type="character" w:styleId="FollowedHyperlink">
    <w:name w:val="FollowedHyperlink"/>
    <w:basedOn w:val="DefaultParagraphFont"/>
    <w:uiPriority w:val="99"/>
    <w:semiHidden/>
    <w:unhideWhenUsed/>
    <w:rsid w:val="009718FB"/>
    <w:rPr>
      <w:color w:val="954F72" w:themeColor="followedHyperlink"/>
      <w:u w:val="single"/>
    </w:rPr>
  </w:style>
  <w:style w:type="paragraph" w:styleId="Header">
    <w:name w:val="header"/>
    <w:basedOn w:val="Normal"/>
    <w:link w:val="HeaderChar"/>
    <w:uiPriority w:val="99"/>
    <w:unhideWhenUsed/>
    <w:rsid w:val="004F308F"/>
    <w:pPr>
      <w:tabs>
        <w:tab w:val="center" w:pos="4680"/>
        <w:tab w:val="right" w:pos="9360"/>
      </w:tabs>
    </w:pPr>
  </w:style>
  <w:style w:type="character" w:customStyle="1" w:styleId="HeaderChar">
    <w:name w:val="Header Char"/>
    <w:basedOn w:val="DefaultParagraphFont"/>
    <w:link w:val="Header"/>
    <w:uiPriority w:val="99"/>
    <w:rsid w:val="004F308F"/>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4F308F"/>
    <w:pPr>
      <w:tabs>
        <w:tab w:val="center" w:pos="4680"/>
        <w:tab w:val="right" w:pos="9360"/>
      </w:tabs>
    </w:pPr>
  </w:style>
  <w:style w:type="character" w:customStyle="1" w:styleId="FooterChar">
    <w:name w:val="Footer Char"/>
    <w:basedOn w:val="DefaultParagraphFont"/>
    <w:link w:val="Footer"/>
    <w:uiPriority w:val="99"/>
    <w:rsid w:val="004F308F"/>
    <w:rPr>
      <w:rFonts w:ascii="Times New Roman" w:eastAsiaTheme="minorEastAsia" w:hAnsi="Times New Roman" w:cs="Times New Roman"/>
      <w:sz w:val="24"/>
      <w:szCs w:val="24"/>
    </w:rPr>
  </w:style>
  <w:style w:type="paragraph" w:styleId="ListParagraph">
    <w:name w:val="List Paragraph"/>
    <w:basedOn w:val="Normal"/>
    <w:uiPriority w:val="34"/>
    <w:qFormat/>
    <w:rsid w:val="005A286F"/>
    <w:pPr>
      <w:ind w:left="720"/>
      <w:contextualSpacing/>
    </w:pPr>
  </w:style>
  <w:style w:type="paragraph" w:styleId="BalloonText">
    <w:name w:val="Balloon Text"/>
    <w:basedOn w:val="Normal"/>
    <w:link w:val="BalloonTextChar"/>
    <w:uiPriority w:val="99"/>
    <w:semiHidden/>
    <w:unhideWhenUsed/>
    <w:rsid w:val="00A909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0927"/>
    <w:rPr>
      <w:rFonts w:ascii="Segoe UI" w:eastAsiaTheme="minorEastAsia" w:hAnsi="Segoe UI" w:cs="Segoe UI"/>
      <w:sz w:val="18"/>
      <w:szCs w:val="18"/>
    </w:rPr>
  </w:style>
  <w:style w:type="character" w:customStyle="1" w:styleId="contextualextensionhighlight">
    <w:name w:val="contextualextensionhighlight"/>
    <w:basedOn w:val="DefaultParagraphFont"/>
    <w:rsid w:val="00336CBB"/>
  </w:style>
  <w:style w:type="paragraph" w:styleId="NormalWeb">
    <w:name w:val="Normal (Web)"/>
    <w:basedOn w:val="Normal"/>
    <w:uiPriority w:val="99"/>
    <w:unhideWhenUsed/>
    <w:rsid w:val="00CA75F8"/>
    <w:pPr>
      <w:spacing w:before="100" w:beforeAutospacing="1" w:after="100" w:afterAutospacing="1"/>
    </w:pPr>
    <w:rPr>
      <w:rFonts w:eastAsia="Times New Roman"/>
    </w:rPr>
  </w:style>
  <w:style w:type="table" w:styleId="TableGrid">
    <w:name w:val="Table Grid"/>
    <w:basedOn w:val="TableNormal"/>
    <w:uiPriority w:val="39"/>
    <w:rsid w:val="001304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97327"/>
    <w:rPr>
      <w:i/>
      <w:iCs/>
    </w:rPr>
  </w:style>
  <w:style w:type="character" w:styleId="UnresolvedMention">
    <w:name w:val="Unresolved Mention"/>
    <w:basedOn w:val="DefaultParagraphFont"/>
    <w:uiPriority w:val="99"/>
    <w:semiHidden/>
    <w:unhideWhenUsed/>
    <w:rsid w:val="008D2D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95455">
      <w:bodyDiv w:val="1"/>
      <w:marLeft w:val="0"/>
      <w:marRight w:val="0"/>
      <w:marTop w:val="0"/>
      <w:marBottom w:val="0"/>
      <w:divBdr>
        <w:top w:val="none" w:sz="0" w:space="0" w:color="auto"/>
        <w:left w:val="none" w:sz="0" w:space="0" w:color="auto"/>
        <w:bottom w:val="none" w:sz="0" w:space="0" w:color="auto"/>
        <w:right w:val="none" w:sz="0" w:space="0" w:color="auto"/>
      </w:divBdr>
    </w:div>
    <w:div w:id="129716801">
      <w:bodyDiv w:val="1"/>
      <w:marLeft w:val="0"/>
      <w:marRight w:val="0"/>
      <w:marTop w:val="0"/>
      <w:marBottom w:val="0"/>
      <w:divBdr>
        <w:top w:val="none" w:sz="0" w:space="0" w:color="auto"/>
        <w:left w:val="none" w:sz="0" w:space="0" w:color="auto"/>
        <w:bottom w:val="none" w:sz="0" w:space="0" w:color="auto"/>
        <w:right w:val="none" w:sz="0" w:space="0" w:color="auto"/>
      </w:divBdr>
    </w:div>
    <w:div w:id="254556457">
      <w:bodyDiv w:val="1"/>
      <w:marLeft w:val="0"/>
      <w:marRight w:val="0"/>
      <w:marTop w:val="0"/>
      <w:marBottom w:val="0"/>
      <w:divBdr>
        <w:top w:val="none" w:sz="0" w:space="0" w:color="auto"/>
        <w:left w:val="none" w:sz="0" w:space="0" w:color="auto"/>
        <w:bottom w:val="none" w:sz="0" w:space="0" w:color="auto"/>
        <w:right w:val="none" w:sz="0" w:space="0" w:color="auto"/>
      </w:divBdr>
    </w:div>
    <w:div w:id="389184509">
      <w:bodyDiv w:val="1"/>
      <w:marLeft w:val="0"/>
      <w:marRight w:val="0"/>
      <w:marTop w:val="0"/>
      <w:marBottom w:val="0"/>
      <w:divBdr>
        <w:top w:val="none" w:sz="0" w:space="0" w:color="auto"/>
        <w:left w:val="none" w:sz="0" w:space="0" w:color="auto"/>
        <w:bottom w:val="none" w:sz="0" w:space="0" w:color="auto"/>
        <w:right w:val="none" w:sz="0" w:space="0" w:color="auto"/>
      </w:divBdr>
    </w:div>
    <w:div w:id="778647144">
      <w:bodyDiv w:val="1"/>
      <w:marLeft w:val="0"/>
      <w:marRight w:val="0"/>
      <w:marTop w:val="0"/>
      <w:marBottom w:val="0"/>
      <w:divBdr>
        <w:top w:val="none" w:sz="0" w:space="0" w:color="auto"/>
        <w:left w:val="none" w:sz="0" w:space="0" w:color="auto"/>
        <w:bottom w:val="none" w:sz="0" w:space="0" w:color="auto"/>
        <w:right w:val="none" w:sz="0" w:space="0" w:color="auto"/>
      </w:divBdr>
    </w:div>
    <w:div w:id="882130834">
      <w:bodyDiv w:val="1"/>
      <w:marLeft w:val="0"/>
      <w:marRight w:val="0"/>
      <w:marTop w:val="0"/>
      <w:marBottom w:val="0"/>
      <w:divBdr>
        <w:top w:val="none" w:sz="0" w:space="0" w:color="auto"/>
        <w:left w:val="none" w:sz="0" w:space="0" w:color="auto"/>
        <w:bottom w:val="none" w:sz="0" w:space="0" w:color="auto"/>
        <w:right w:val="none" w:sz="0" w:space="0" w:color="auto"/>
      </w:divBdr>
    </w:div>
    <w:div w:id="1003749974">
      <w:bodyDiv w:val="1"/>
      <w:marLeft w:val="0"/>
      <w:marRight w:val="0"/>
      <w:marTop w:val="0"/>
      <w:marBottom w:val="0"/>
      <w:divBdr>
        <w:top w:val="none" w:sz="0" w:space="0" w:color="auto"/>
        <w:left w:val="none" w:sz="0" w:space="0" w:color="auto"/>
        <w:bottom w:val="none" w:sz="0" w:space="0" w:color="auto"/>
        <w:right w:val="none" w:sz="0" w:space="0" w:color="auto"/>
      </w:divBdr>
      <w:divsChild>
        <w:div w:id="38864864">
          <w:marLeft w:val="0"/>
          <w:marRight w:val="0"/>
          <w:marTop w:val="0"/>
          <w:marBottom w:val="0"/>
          <w:divBdr>
            <w:top w:val="none" w:sz="0" w:space="0" w:color="auto"/>
            <w:left w:val="none" w:sz="0" w:space="0" w:color="auto"/>
            <w:bottom w:val="none" w:sz="0" w:space="0" w:color="auto"/>
            <w:right w:val="none" w:sz="0" w:space="0" w:color="auto"/>
          </w:divBdr>
        </w:div>
        <w:div w:id="57900958">
          <w:marLeft w:val="0"/>
          <w:marRight w:val="0"/>
          <w:marTop w:val="0"/>
          <w:marBottom w:val="0"/>
          <w:divBdr>
            <w:top w:val="none" w:sz="0" w:space="0" w:color="auto"/>
            <w:left w:val="none" w:sz="0" w:space="0" w:color="auto"/>
            <w:bottom w:val="none" w:sz="0" w:space="0" w:color="auto"/>
            <w:right w:val="none" w:sz="0" w:space="0" w:color="auto"/>
          </w:divBdr>
        </w:div>
        <w:div w:id="77292388">
          <w:marLeft w:val="0"/>
          <w:marRight w:val="0"/>
          <w:marTop w:val="0"/>
          <w:marBottom w:val="0"/>
          <w:divBdr>
            <w:top w:val="none" w:sz="0" w:space="0" w:color="auto"/>
            <w:left w:val="none" w:sz="0" w:space="0" w:color="auto"/>
            <w:bottom w:val="none" w:sz="0" w:space="0" w:color="auto"/>
            <w:right w:val="none" w:sz="0" w:space="0" w:color="auto"/>
          </w:divBdr>
        </w:div>
        <w:div w:id="273950626">
          <w:marLeft w:val="0"/>
          <w:marRight w:val="0"/>
          <w:marTop w:val="0"/>
          <w:marBottom w:val="0"/>
          <w:divBdr>
            <w:top w:val="none" w:sz="0" w:space="0" w:color="auto"/>
            <w:left w:val="none" w:sz="0" w:space="0" w:color="auto"/>
            <w:bottom w:val="none" w:sz="0" w:space="0" w:color="auto"/>
            <w:right w:val="none" w:sz="0" w:space="0" w:color="auto"/>
          </w:divBdr>
        </w:div>
        <w:div w:id="489374232">
          <w:marLeft w:val="0"/>
          <w:marRight w:val="0"/>
          <w:marTop w:val="0"/>
          <w:marBottom w:val="0"/>
          <w:divBdr>
            <w:top w:val="none" w:sz="0" w:space="0" w:color="auto"/>
            <w:left w:val="none" w:sz="0" w:space="0" w:color="auto"/>
            <w:bottom w:val="none" w:sz="0" w:space="0" w:color="auto"/>
            <w:right w:val="none" w:sz="0" w:space="0" w:color="auto"/>
          </w:divBdr>
        </w:div>
        <w:div w:id="652566515">
          <w:marLeft w:val="0"/>
          <w:marRight w:val="0"/>
          <w:marTop w:val="0"/>
          <w:marBottom w:val="0"/>
          <w:divBdr>
            <w:top w:val="none" w:sz="0" w:space="0" w:color="auto"/>
            <w:left w:val="none" w:sz="0" w:space="0" w:color="auto"/>
            <w:bottom w:val="none" w:sz="0" w:space="0" w:color="auto"/>
            <w:right w:val="none" w:sz="0" w:space="0" w:color="auto"/>
          </w:divBdr>
        </w:div>
      </w:divsChild>
    </w:div>
    <w:div w:id="1163011167">
      <w:bodyDiv w:val="1"/>
      <w:marLeft w:val="0"/>
      <w:marRight w:val="0"/>
      <w:marTop w:val="0"/>
      <w:marBottom w:val="0"/>
      <w:divBdr>
        <w:top w:val="none" w:sz="0" w:space="0" w:color="auto"/>
        <w:left w:val="none" w:sz="0" w:space="0" w:color="auto"/>
        <w:bottom w:val="none" w:sz="0" w:space="0" w:color="auto"/>
        <w:right w:val="none" w:sz="0" w:space="0" w:color="auto"/>
      </w:divBdr>
    </w:div>
    <w:div w:id="1286110315">
      <w:bodyDiv w:val="1"/>
      <w:marLeft w:val="0"/>
      <w:marRight w:val="0"/>
      <w:marTop w:val="0"/>
      <w:marBottom w:val="0"/>
      <w:divBdr>
        <w:top w:val="none" w:sz="0" w:space="0" w:color="auto"/>
        <w:left w:val="none" w:sz="0" w:space="0" w:color="auto"/>
        <w:bottom w:val="none" w:sz="0" w:space="0" w:color="auto"/>
        <w:right w:val="none" w:sz="0" w:space="0" w:color="auto"/>
      </w:divBdr>
    </w:div>
    <w:div w:id="1369376071">
      <w:bodyDiv w:val="1"/>
      <w:marLeft w:val="0"/>
      <w:marRight w:val="0"/>
      <w:marTop w:val="0"/>
      <w:marBottom w:val="0"/>
      <w:divBdr>
        <w:top w:val="none" w:sz="0" w:space="0" w:color="auto"/>
        <w:left w:val="none" w:sz="0" w:space="0" w:color="auto"/>
        <w:bottom w:val="none" w:sz="0" w:space="0" w:color="auto"/>
        <w:right w:val="none" w:sz="0" w:space="0" w:color="auto"/>
      </w:divBdr>
    </w:div>
    <w:div w:id="1421173094">
      <w:bodyDiv w:val="1"/>
      <w:marLeft w:val="0"/>
      <w:marRight w:val="0"/>
      <w:marTop w:val="0"/>
      <w:marBottom w:val="0"/>
      <w:divBdr>
        <w:top w:val="none" w:sz="0" w:space="0" w:color="auto"/>
        <w:left w:val="none" w:sz="0" w:space="0" w:color="auto"/>
        <w:bottom w:val="none" w:sz="0" w:space="0" w:color="auto"/>
        <w:right w:val="none" w:sz="0" w:space="0" w:color="auto"/>
      </w:divBdr>
    </w:div>
    <w:div w:id="1574202127">
      <w:bodyDiv w:val="1"/>
      <w:marLeft w:val="0"/>
      <w:marRight w:val="0"/>
      <w:marTop w:val="0"/>
      <w:marBottom w:val="0"/>
      <w:divBdr>
        <w:top w:val="none" w:sz="0" w:space="0" w:color="auto"/>
        <w:left w:val="none" w:sz="0" w:space="0" w:color="auto"/>
        <w:bottom w:val="none" w:sz="0" w:space="0" w:color="auto"/>
        <w:right w:val="none" w:sz="0" w:space="0" w:color="auto"/>
      </w:divBdr>
    </w:div>
    <w:div w:id="1676569324">
      <w:bodyDiv w:val="1"/>
      <w:marLeft w:val="0"/>
      <w:marRight w:val="0"/>
      <w:marTop w:val="0"/>
      <w:marBottom w:val="0"/>
      <w:divBdr>
        <w:top w:val="none" w:sz="0" w:space="0" w:color="auto"/>
        <w:left w:val="none" w:sz="0" w:space="0" w:color="auto"/>
        <w:bottom w:val="none" w:sz="0" w:space="0" w:color="auto"/>
        <w:right w:val="none" w:sz="0" w:space="0" w:color="auto"/>
      </w:divBdr>
      <w:divsChild>
        <w:div w:id="232011275">
          <w:marLeft w:val="0"/>
          <w:marRight w:val="0"/>
          <w:marTop w:val="0"/>
          <w:marBottom w:val="0"/>
          <w:divBdr>
            <w:top w:val="none" w:sz="0" w:space="0" w:color="auto"/>
            <w:left w:val="none" w:sz="0" w:space="0" w:color="auto"/>
            <w:bottom w:val="none" w:sz="0" w:space="0" w:color="auto"/>
            <w:right w:val="none" w:sz="0" w:space="0" w:color="auto"/>
          </w:divBdr>
        </w:div>
        <w:div w:id="695346336">
          <w:marLeft w:val="0"/>
          <w:marRight w:val="0"/>
          <w:marTop w:val="0"/>
          <w:marBottom w:val="0"/>
          <w:divBdr>
            <w:top w:val="none" w:sz="0" w:space="0" w:color="auto"/>
            <w:left w:val="none" w:sz="0" w:space="0" w:color="auto"/>
            <w:bottom w:val="none" w:sz="0" w:space="0" w:color="auto"/>
            <w:right w:val="none" w:sz="0" w:space="0" w:color="auto"/>
          </w:divBdr>
        </w:div>
        <w:div w:id="1025905130">
          <w:marLeft w:val="0"/>
          <w:marRight w:val="0"/>
          <w:marTop w:val="0"/>
          <w:marBottom w:val="0"/>
          <w:divBdr>
            <w:top w:val="none" w:sz="0" w:space="0" w:color="auto"/>
            <w:left w:val="none" w:sz="0" w:space="0" w:color="auto"/>
            <w:bottom w:val="none" w:sz="0" w:space="0" w:color="auto"/>
            <w:right w:val="none" w:sz="0" w:space="0" w:color="auto"/>
          </w:divBdr>
        </w:div>
        <w:div w:id="1031151786">
          <w:marLeft w:val="0"/>
          <w:marRight w:val="0"/>
          <w:marTop w:val="0"/>
          <w:marBottom w:val="0"/>
          <w:divBdr>
            <w:top w:val="none" w:sz="0" w:space="0" w:color="auto"/>
            <w:left w:val="none" w:sz="0" w:space="0" w:color="auto"/>
            <w:bottom w:val="none" w:sz="0" w:space="0" w:color="auto"/>
            <w:right w:val="none" w:sz="0" w:space="0" w:color="auto"/>
          </w:divBdr>
        </w:div>
        <w:div w:id="1558779822">
          <w:marLeft w:val="0"/>
          <w:marRight w:val="0"/>
          <w:marTop w:val="0"/>
          <w:marBottom w:val="0"/>
          <w:divBdr>
            <w:top w:val="none" w:sz="0" w:space="0" w:color="auto"/>
            <w:left w:val="none" w:sz="0" w:space="0" w:color="auto"/>
            <w:bottom w:val="none" w:sz="0" w:space="0" w:color="auto"/>
            <w:right w:val="none" w:sz="0" w:space="0" w:color="auto"/>
          </w:divBdr>
        </w:div>
        <w:div w:id="2027713472">
          <w:marLeft w:val="0"/>
          <w:marRight w:val="0"/>
          <w:marTop w:val="0"/>
          <w:marBottom w:val="0"/>
          <w:divBdr>
            <w:top w:val="none" w:sz="0" w:space="0" w:color="auto"/>
            <w:left w:val="none" w:sz="0" w:space="0" w:color="auto"/>
            <w:bottom w:val="none" w:sz="0" w:space="0" w:color="auto"/>
            <w:right w:val="none" w:sz="0" w:space="0" w:color="auto"/>
          </w:divBdr>
        </w:div>
      </w:divsChild>
    </w:div>
    <w:div w:id="1861427484">
      <w:bodyDiv w:val="1"/>
      <w:marLeft w:val="0"/>
      <w:marRight w:val="0"/>
      <w:marTop w:val="0"/>
      <w:marBottom w:val="0"/>
      <w:divBdr>
        <w:top w:val="none" w:sz="0" w:space="0" w:color="auto"/>
        <w:left w:val="none" w:sz="0" w:space="0" w:color="auto"/>
        <w:bottom w:val="none" w:sz="0" w:space="0" w:color="auto"/>
        <w:right w:val="none" w:sz="0" w:space="0" w:color="auto"/>
      </w:divBdr>
    </w:div>
    <w:div w:id="1898937104">
      <w:bodyDiv w:val="1"/>
      <w:marLeft w:val="0"/>
      <w:marRight w:val="0"/>
      <w:marTop w:val="0"/>
      <w:marBottom w:val="0"/>
      <w:divBdr>
        <w:top w:val="none" w:sz="0" w:space="0" w:color="auto"/>
        <w:left w:val="none" w:sz="0" w:space="0" w:color="auto"/>
        <w:bottom w:val="none" w:sz="0" w:space="0" w:color="auto"/>
        <w:right w:val="none" w:sz="0" w:space="0" w:color="auto"/>
      </w:divBdr>
    </w:div>
    <w:div w:id="1987975995">
      <w:bodyDiv w:val="1"/>
      <w:marLeft w:val="0"/>
      <w:marRight w:val="0"/>
      <w:marTop w:val="0"/>
      <w:marBottom w:val="0"/>
      <w:divBdr>
        <w:top w:val="none" w:sz="0" w:space="0" w:color="auto"/>
        <w:left w:val="none" w:sz="0" w:space="0" w:color="auto"/>
        <w:bottom w:val="none" w:sz="0" w:space="0" w:color="auto"/>
        <w:right w:val="none" w:sz="0" w:space="0" w:color="auto"/>
      </w:divBdr>
    </w:div>
    <w:div w:id="202501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kctcs.ed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achel.adkins@kctcs.ed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aysville.kctc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DB38AA2B35E54480D4FAC048C48593" ma:contentTypeVersion="5" ma:contentTypeDescription="Create a new document." ma:contentTypeScope="" ma:versionID="d7bbda64c58c4e09cf82e8dfa3dad2e9">
  <xsd:schema xmlns:xsd="http://www.w3.org/2001/XMLSchema" xmlns:xs="http://www.w3.org/2001/XMLSchema" xmlns:p="http://schemas.microsoft.com/office/2006/metadata/properties" xmlns:ns3="19f499a8-40b4-4af5-b4f7-f09fbe680958" targetNamespace="http://schemas.microsoft.com/office/2006/metadata/properties" ma:root="true" ma:fieldsID="86afbe67a13484f321726cd817d752c4" ns3:_="">
    <xsd:import namespace="19f499a8-40b4-4af5-b4f7-f09fbe68095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499a8-40b4-4af5-b4f7-f09fbe68095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BCD7BB-8A93-460B-9A54-87BB0382D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499a8-40b4-4af5-b4f7-f09fbe6809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C30E26-9D86-43C0-9CE7-3768776F4708}">
  <ds:schemaRefs>
    <ds:schemaRef ds:uri="http://schemas.openxmlformats.org/officeDocument/2006/bibliography"/>
  </ds:schemaRefs>
</ds:datastoreItem>
</file>

<file path=customXml/itemProps3.xml><?xml version="1.0" encoding="utf-8"?>
<ds:datastoreItem xmlns:ds="http://schemas.openxmlformats.org/officeDocument/2006/customXml" ds:itemID="{C570B43E-C842-4E56-BCCA-E6AE309A1B6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5FA3F5-D620-4E2B-803E-C3D5943A8F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Adkins, Rachel (Maysville)</dc:creator>
  <cp:keywords/>
  <dc:description/>
  <cp:lastModifiedBy>Adkins, Rachel (Maysville)</cp:lastModifiedBy>
  <cp:revision>4</cp:revision>
  <cp:lastPrinted>2019-01-23T16:52:00Z</cp:lastPrinted>
  <dcterms:created xsi:type="dcterms:W3CDTF">2026-08-04T14:45:00Z</dcterms:created>
  <dcterms:modified xsi:type="dcterms:W3CDTF">2026-08-12T15:29:00Z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5f4b6bd6085de26720f84f701bd4ed57d83214d27efa9b2e66811b2efdf3c57d</vt:lpwstr>
  </property>
  <property fmtid="{D5CDD505-2E9C-101B-9397-08002B2CF9AE}" pid="3" name="ContentTypeId">
    <vt:lpwstr>0x01010069DB38AA2B35E54480D4FAC048C48593</vt:lpwstr>
  </property>
</Properties>
</file>