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65D" w:rsidRDefault="00A3365D" w:rsidP="0078716E">
      <w:pPr>
        <w:pStyle w:val="xmsonormal"/>
        <w:rPr>
          <w:iCs/>
          <w:sz w:val="32"/>
          <w:szCs w:val="32"/>
        </w:rPr>
      </w:pPr>
    </w:p>
    <w:p w:rsidR="00A3365D" w:rsidRDefault="00A3365D" w:rsidP="00A3365D">
      <w:pPr>
        <w:pStyle w:val="xmsonormal"/>
        <w:rPr>
          <w:i/>
          <w:sz w:val="32"/>
          <w:szCs w:val="32"/>
        </w:rPr>
      </w:pPr>
      <w:r>
        <w:rPr>
          <w:sz w:val="32"/>
          <w:szCs w:val="32"/>
        </w:rPr>
        <w:t xml:space="preserve">What: </w:t>
      </w:r>
      <w:r>
        <w:rPr>
          <w:i/>
          <w:sz w:val="32"/>
          <w:szCs w:val="32"/>
        </w:rPr>
        <w:t>Booze, Bullets and a Noose</w:t>
      </w:r>
    </w:p>
    <w:p w:rsidR="00A3365D" w:rsidRPr="00875778" w:rsidRDefault="00A3365D" w:rsidP="00A3365D">
      <w:pPr>
        <w:pStyle w:val="xmsonormal"/>
        <w:rPr>
          <w:i/>
          <w:sz w:val="32"/>
          <w:szCs w:val="32"/>
        </w:rPr>
      </w:pPr>
    </w:p>
    <w:p w:rsidR="00A3365D" w:rsidRDefault="00A3365D" w:rsidP="00A3365D">
      <w:pPr>
        <w:pStyle w:val="xmsonormal"/>
        <w:rPr>
          <w:rFonts w:ascii="Calibri" w:hAnsi="Calibri" w:cs="Calibri"/>
          <w:sz w:val="22"/>
          <w:szCs w:val="22"/>
        </w:rPr>
      </w:pPr>
      <w:r>
        <w:rPr>
          <w:sz w:val="32"/>
          <w:szCs w:val="32"/>
        </w:rPr>
        <w:t xml:space="preserve">When: </w:t>
      </w:r>
      <w:r>
        <w:rPr>
          <w:i/>
          <w:iCs/>
          <w:sz w:val="32"/>
          <w:szCs w:val="32"/>
        </w:rPr>
        <w:t>Wednesday, June 26th, 6pm (doors open at 5:30)</w:t>
      </w:r>
    </w:p>
    <w:p w:rsidR="00A3365D" w:rsidRDefault="00A3365D" w:rsidP="00A3365D">
      <w:pPr>
        <w:pStyle w:val="xmsonormal"/>
        <w:rPr>
          <w:rFonts w:ascii="Calibri" w:hAnsi="Calibri" w:cs="Calibri"/>
          <w:sz w:val="22"/>
          <w:szCs w:val="22"/>
        </w:rPr>
      </w:pPr>
    </w:p>
    <w:p w:rsidR="00A3365D" w:rsidRDefault="00A3365D" w:rsidP="00A3365D">
      <w:pPr>
        <w:pStyle w:val="xmsonormal"/>
        <w:rPr>
          <w:i/>
          <w:iCs/>
          <w:sz w:val="32"/>
          <w:szCs w:val="32"/>
        </w:rPr>
      </w:pPr>
      <w:r>
        <w:rPr>
          <w:sz w:val="32"/>
          <w:szCs w:val="32"/>
        </w:rPr>
        <w:t xml:space="preserve">Where: </w:t>
      </w:r>
      <w:r>
        <w:rPr>
          <w:i/>
          <w:iCs/>
          <w:sz w:val="32"/>
          <w:szCs w:val="32"/>
        </w:rPr>
        <w:t>The Dutch American Heritage Museum</w:t>
      </w:r>
    </w:p>
    <w:p w:rsidR="00A3365D" w:rsidRDefault="00A3365D" w:rsidP="00A3365D">
      <w:pPr>
        <w:pStyle w:val="xmsonormal"/>
        <w:rPr>
          <w:i/>
          <w:iCs/>
          <w:sz w:val="32"/>
          <w:szCs w:val="32"/>
        </w:rPr>
      </w:pPr>
      <w:r>
        <w:rPr>
          <w:i/>
          <w:iCs/>
          <w:sz w:val="32"/>
          <w:szCs w:val="32"/>
        </w:rPr>
        <w:tab/>
      </w:r>
      <w:r>
        <w:rPr>
          <w:i/>
          <w:iCs/>
          <w:sz w:val="32"/>
          <w:szCs w:val="32"/>
        </w:rPr>
        <w:tab/>
        <w:t>120 Third Street SW Orange City</w:t>
      </w:r>
    </w:p>
    <w:p w:rsidR="00A3365D" w:rsidRDefault="00A3365D" w:rsidP="00A3365D">
      <w:pPr>
        <w:pStyle w:val="xmsonormal"/>
        <w:rPr>
          <w:i/>
          <w:iCs/>
          <w:sz w:val="32"/>
          <w:szCs w:val="32"/>
        </w:rPr>
      </w:pPr>
      <w:r>
        <w:rPr>
          <w:i/>
          <w:iCs/>
          <w:sz w:val="32"/>
          <w:szCs w:val="32"/>
        </w:rPr>
        <w:tab/>
      </w:r>
      <w:r>
        <w:rPr>
          <w:i/>
          <w:iCs/>
          <w:sz w:val="32"/>
          <w:szCs w:val="32"/>
        </w:rPr>
        <w:tab/>
      </w:r>
      <w:r>
        <w:rPr>
          <w:i/>
          <w:iCs/>
          <w:sz w:val="32"/>
          <w:szCs w:val="32"/>
        </w:rPr>
        <w:tab/>
        <w:t>(</w:t>
      </w:r>
      <w:proofErr w:type="gramStart"/>
      <w:r>
        <w:rPr>
          <w:i/>
          <w:iCs/>
          <w:sz w:val="32"/>
          <w:szCs w:val="32"/>
        </w:rPr>
        <w:t>south</w:t>
      </w:r>
      <w:proofErr w:type="gramEnd"/>
      <w:r>
        <w:rPr>
          <w:i/>
          <w:iCs/>
          <w:sz w:val="32"/>
          <w:szCs w:val="32"/>
        </w:rPr>
        <w:t xml:space="preserve"> of the Sioux County Courthouse)</w:t>
      </w:r>
    </w:p>
    <w:p w:rsidR="00A3365D" w:rsidRDefault="00A3365D" w:rsidP="00A3365D">
      <w:pPr>
        <w:pStyle w:val="xmsonormal"/>
        <w:rPr>
          <w:i/>
          <w:iCs/>
          <w:sz w:val="32"/>
          <w:szCs w:val="32"/>
        </w:rPr>
      </w:pPr>
      <w:r>
        <w:rPr>
          <w:i/>
          <w:iCs/>
          <w:sz w:val="32"/>
          <w:szCs w:val="32"/>
        </w:rPr>
        <w:t xml:space="preserve">Chairs are </w:t>
      </w:r>
      <w:r w:rsidR="0005490F">
        <w:rPr>
          <w:i/>
          <w:iCs/>
          <w:sz w:val="32"/>
          <w:szCs w:val="32"/>
        </w:rPr>
        <w:t>provided but seating is limited.</w:t>
      </w:r>
    </w:p>
    <w:p w:rsidR="0005490F" w:rsidRDefault="0005490F" w:rsidP="00A3365D">
      <w:pPr>
        <w:pStyle w:val="xmsonormal"/>
        <w:rPr>
          <w:i/>
          <w:iCs/>
          <w:sz w:val="32"/>
          <w:szCs w:val="32"/>
        </w:rPr>
      </w:pPr>
    </w:p>
    <w:p w:rsidR="0005490F" w:rsidRDefault="0005490F" w:rsidP="00A3365D">
      <w:pPr>
        <w:pStyle w:val="xmsonormal"/>
        <w:rPr>
          <w:iCs/>
          <w:sz w:val="32"/>
          <w:szCs w:val="32"/>
        </w:rPr>
      </w:pPr>
      <w:r>
        <w:rPr>
          <w:iCs/>
          <w:sz w:val="32"/>
          <w:szCs w:val="32"/>
        </w:rPr>
        <w:t>Cost: Freewill donation to help with ongoing museum projects.</w:t>
      </w:r>
    </w:p>
    <w:p w:rsidR="0005490F" w:rsidRPr="0005490F" w:rsidRDefault="0005490F" w:rsidP="00A3365D">
      <w:pPr>
        <w:pStyle w:val="xmsonormal"/>
        <w:rPr>
          <w:iCs/>
          <w:sz w:val="32"/>
          <w:szCs w:val="32"/>
        </w:rPr>
      </w:pPr>
    </w:p>
    <w:p w:rsidR="00A3365D" w:rsidRPr="00613C49" w:rsidRDefault="0005490F" w:rsidP="00A3365D">
      <w:pPr>
        <w:pStyle w:val="xmsonormal"/>
        <w:rPr>
          <w:iCs/>
          <w:sz w:val="32"/>
          <w:szCs w:val="32"/>
        </w:rPr>
      </w:pPr>
      <w:r>
        <w:rPr>
          <w:iCs/>
          <w:sz w:val="32"/>
          <w:szCs w:val="32"/>
        </w:rPr>
        <w:t>Bullets, Booze</w:t>
      </w:r>
      <w:r w:rsidR="00A3365D" w:rsidRPr="00613C49">
        <w:rPr>
          <w:iCs/>
          <w:sz w:val="32"/>
          <w:szCs w:val="32"/>
        </w:rPr>
        <w:t xml:space="preserve"> and a Noose</w:t>
      </w:r>
    </w:p>
    <w:p w:rsidR="00A3365D" w:rsidRPr="00613C49" w:rsidRDefault="00A3365D" w:rsidP="00A3365D">
      <w:pPr>
        <w:pStyle w:val="xmsonormal"/>
        <w:rPr>
          <w:iCs/>
          <w:sz w:val="32"/>
          <w:szCs w:val="32"/>
        </w:rPr>
      </w:pPr>
    </w:p>
    <w:p w:rsidR="00BF2191" w:rsidRDefault="00A3365D" w:rsidP="00A3365D">
      <w:pPr>
        <w:pStyle w:val="xmsonormal"/>
        <w:rPr>
          <w:iCs/>
          <w:sz w:val="32"/>
          <w:szCs w:val="32"/>
        </w:rPr>
      </w:pPr>
      <w:r w:rsidRPr="00613C49">
        <w:rPr>
          <w:iCs/>
          <w:sz w:val="32"/>
          <w:szCs w:val="32"/>
        </w:rPr>
        <w:t>Hollywood and lite</w:t>
      </w:r>
      <w:r w:rsidR="00613C49" w:rsidRPr="00613C49">
        <w:rPr>
          <w:iCs/>
          <w:sz w:val="32"/>
          <w:szCs w:val="32"/>
        </w:rPr>
        <w:t xml:space="preserve">rature have certainly </w:t>
      </w:r>
      <w:r w:rsidR="0005490F">
        <w:rPr>
          <w:iCs/>
          <w:sz w:val="32"/>
          <w:szCs w:val="32"/>
        </w:rPr>
        <w:t xml:space="preserve">sensationalized </w:t>
      </w:r>
      <w:r w:rsidRPr="00613C49">
        <w:rPr>
          <w:iCs/>
          <w:sz w:val="32"/>
          <w:szCs w:val="32"/>
        </w:rPr>
        <w:t>the 1920’s.</w:t>
      </w:r>
      <w:r w:rsidR="00613C49" w:rsidRPr="00613C49">
        <w:rPr>
          <w:iCs/>
          <w:sz w:val="32"/>
          <w:szCs w:val="32"/>
        </w:rPr>
        <w:t xml:space="preserve"> Or maybe not.</w:t>
      </w:r>
      <w:r w:rsidRPr="00613C49">
        <w:rPr>
          <w:iCs/>
          <w:sz w:val="32"/>
          <w:szCs w:val="32"/>
        </w:rPr>
        <w:t xml:space="preserve"> It was indeed a turbulent time. But surely the gangster element, the lawlessness that persisted, and bootlegging occurred </w:t>
      </w:r>
      <w:r w:rsidR="00613C49" w:rsidRPr="00613C49">
        <w:rPr>
          <w:iCs/>
          <w:sz w:val="32"/>
          <w:szCs w:val="32"/>
        </w:rPr>
        <w:t xml:space="preserve">only </w:t>
      </w:r>
      <w:r w:rsidRPr="00613C49">
        <w:rPr>
          <w:iCs/>
          <w:sz w:val="32"/>
          <w:szCs w:val="32"/>
        </w:rPr>
        <w:t>elsewhere in larger populated a</w:t>
      </w:r>
      <w:r w:rsidR="00BF2191">
        <w:rPr>
          <w:iCs/>
          <w:sz w:val="32"/>
          <w:szCs w:val="32"/>
        </w:rPr>
        <w:t>reas, not here in our back yard.</w:t>
      </w:r>
    </w:p>
    <w:p w:rsidR="00BF2191" w:rsidRDefault="00BF2191" w:rsidP="00A3365D">
      <w:pPr>
        <w:pStyle w:val="xmsonormal"/>
        <w:rPr>
          <w:iCs/>
          <w:sz w:val="32"/>
          <w:szCs w:val="32"/>
        </w:rPr>
      </w:pPr>
    </w:p>
    <w:p w:rsidR="00A3365D" w:rsidRPr="00613C49" w:rsidRDefault="00BF2191" w:rsidP="00A3365D">
      <w:pPr>
        <w:pStyle w:val="xmsonormal"/>
        <w:rPr>
          <w:iCs/>
          <w:sz w:val="32"/>
          <w:szCs w:val="32"/>
        </w:rPr>
      </w:pPr>
      <w:r>
        <w:rPr>
          <w:iCs/>
          <w:sz w:val="32"/>
          <w:szCs w:val="32"/>
        </w:rPr>
        <w:t xml:space="preserve">That was not the case as Sara Huyser, board member of the Dutch </w:t>
      </w:r>
    </w:p>
    <w:p w:rsidR="00A3365D" w:rsidRPr="00613C49" w:rsidRDefault="00A3365D" w:rsidP="00A3365D">
      <w:pPr>
        <w:pStyle w:val="xmsonormal"/>
        <w:rPr>
          <w:iCs/>
          <w:sz w:val="32"/>
          <w:szCs w:val="32"/>
        </w:rPr>
      </w:pPr>
      <w:r w:rsidRPr="00613C49">
        <w:rPr>
          <w:iCs/>
          <w:sz w:val="32"/>
          <w:szCs w:val="32"/>
        </w:rPr>
        <w:t>American Heritage Museum</w:t>
      </w:r>
      <w:r w:rsidR="00BF2191">
        <w:rPr>
          <w:iCs/>
          <w:sz w:val="32"/>
          <w:szCs w:val="32"/>
        </w:rPr>
        <w:t xml:space="preserve"> learned. She was shown a collection of whiskey bottles, </w:t>
      </w:r>
      <w:r w:rsidR="009A78EA">
        <w:rPr>
          <w:iCs/>
          <w:sz w:val="32"/>
          <w:szCs w:val="32"/>
        </w:rPr>
        <w:t xml:space="preserve">and </w:t>
      </w:r>
      <w:r w:rsidR="00BF2191">
        <w:rPr>
          <w:iCs/>
          <w:sz w:val="32"/>
          <w:szCs w:val="32"/>
        </w:rPr>
        <w:t>rather than sim</w:t>
      </w:r>
      <w:r w:rsidR="009A78EA">
        <w:rPr>
          <w:iCs/>
          <w:sz w:val="32"/>
          <w:szCs w:val="32"/>
        </w:rPr>
        <w:t>ply say, ‘</w:t>
      </w:r>
      <w:r w:rsidR="0005490F">
        <w:rPr>
          <w:iCs/>
          <w:sz w:val="32"/>
          <w:szCs w:val="32"/>
        </w:rPr>
        <w:t xml:space="preserve">they’re interesting’; </w:t>
      </w:r>
      <w:r w:rsidR="00D83EA5">
        <w:rPr>
          <w:iCs/>
          <w:sz w:val="32"/>
          <w:szCs w:val="32"/>
        </w:rPr>
        <w:t>she began to wonder about their history, especially when she read the handwritten note attached to two of the bottles. With all the tena</w:t>
      </w:r>
      <w:r w:rsidRPr="00613C49">
        <w:rPr>
          <w:iCs/>
          <w:sz w:val="32"/>
          <w:szCs w:val="32"/>
        </w:rPr>
        <w:t xml:space="preserve">city of </w:t>
      </w:r>
      <w:proofErr w:type="spellStart"/>
      <w:r w:rsidRPr="00613C49">
        <w:rPr>
          <w:iCs/>
          <w:sz w:val="32"/>
          <w:szCs w:val="32"/>
        </w:rPr>
        <w:t>J.Edgar</w:t>
      </w:r>
      <w:proofErr w:type="spellEnd"/>
      <w:r w:rsidRPr="00613C49">
        <w:rPr>
          <w:iCs/>
          <w:sz w:val="32"/>
          <w:szCs w:val="32"/>
        </w:rPr>
        <w:t xml:space="preserve"> Hoover,</w:t>
      </w:r>
      <w:r w:rsidR="00D93D8F" w:rsidRPr="00613C49">
        <w:rPr>
          <w:iCs/>
          <w:sz w:val="32"/>
          <w:szCs w:val="32"/>
        </w:rPr>
        <w:t xml:space="preserve"> </w:t>
      </w:r>
      <w:r w:rsidR="00BF2191">
        <w:rPr>
          <w:iCs/>
          <w:sz w:val="32"/>
          <w:szCs w:val="32"/>
        </w:rPr>
        <w:t>she attacked this historical case as</w:t>
      </w:r>
      <w:r w:rsidR="00E21641">
        <w:rPr>
          <w:iCs/>
          <w:sz w:val="32"/>
          <w:szCs w:val="32"/>
        </w:rPr>
        <w:t xml:space="preserve"> a</w:t>
      </w:r>
      <w:r w:rsidR="00BF2191">
        <w:rPr>
          <w:iCs/>
          <w:sz w:val="32"/>
          <w:szCs w:val="32"/>
        </w:rPr>
        <w:t xml:space="preserve"> detective unearthing the facts of bootlegging in Sioux County. </w:t>
      </w:r>
    </w:p>
    <w:p w:rsidR="00D93D8F" w:rsidRPr="00613C49" w:rsidRDefault="00D93D8F" w:rsidP="00A3365D">
      <w:pPr>
        <w:pStyle w:val="xmsonormal"/>
        <w:rPr>
          <w:iCs/>
          <w:sz w:val="32"/>
          <w:szCs w:val="32"/>
        </w:rPr>
      </w:pPr>
    </w:p>
    <w:p w:rsidR="00D93D8F" w:rsidRDefault="00D93D8F" w:rsidP="00A3365D">
      <w:pPr>
        <w:pStyle w:val="xmsonormal"/>
        <w:rPr>
          <w:iCs/>
          <w:sz w:val="32"/>
          <w:szCs w:val="32"/>
        </w:rPr>
      </w:pPr>
      <w:r w:rsidRPr="00613C49">
        <w:rPr>
          <w:iCs/>
          <w:sz w:val="32"/>
          <w:szCs w:val="32"/>
        </w:rPr>
        <w:t>“</w:t>
      </w:r>
      <w:r w:rsidR="00D83EA5">
        <w:rPr>
          <w:iCs/>
          <w:sz w:val="32"/>
          <w:szCs w:val="32"/>
        </w:rPr>
        <w:t xml:space="preserve">The handwritten notes mentioned the names of Red </w:t>
      </w:r>
      <w:proofErr w:type="spellStart"/>
      <w:r w:rsidR="00D83EA5">
        <w:rPr>
          <w:iCs/>
          <w:sz w:val="32"/>
          <w:szCs w:val="32"/>
        </w:rPr>
        <w:t>Burzette</w:t>
      </w:r>
      <w:proofErr w:type="spellEnd"/>
      <w:r w:rsidR="00D83EA5">
        <w:rPr>
          <w:iCs/>
          <w:sz w:val="32"/>
          <w:szCs w:val="32"/>
        </w:rPr>
        <w:t xml:space="preserve"> and Iva </w:t>
      </w:r>
      <w:proofErr w:type="spellStart"/>
      <w:r w:rsidR="00D83EA5">
        <w:rPr>
          <w:iCs/>
          <w:sz w:val="32"/>
          <w:szCs w:val="32"/>
        </w:rPr>
        <w:t>Pavey</w:t>
      </w:r>
      <w:proofErr w:type="spellEnd"/>
      <w:r w:rsidR="00D83EA5">
        <w:rPr>
          <w:iCs/>
          <w:sz w:val="32"/>
          <w:szCs w:val="32"/>
        </w:rPr>
        <w:t>,” said Huyser. “</w:t>
      </w:r>
      <w:r w:rsidR="00E21641">
        <w:rPr>
          <w:iCs/>
          <w:sz w:val="32"/>
          <w:szCs w:val="32"/>
        </w:rPr>
        <w:t>This led me to learn</w:t>
      </w:r>
      <w:r w:rsidRPr="00613C49">
        <w:rPr>
          <w:iCs/>
          <w:sz w:val="32"/>
          <w:szCs w:val="32"/>
        </w:rPr>
        <w:t xml:space="preserve"> the story of a </w:t>
      </w:r>
      <w:r w:rsidR="00510C84">
        <w:rPr>
          <w:iCs/>
          <w:sz w:val="32"/>
          <w:szCs w:val="32"/>
        </w:rPr>
        <w:t>bootlegger</w:t>
      </w:r>
      <w:r w:rsidR="0005490F">
        <w:rPr>
          <w:iCs/>
          <w:sz w:val="32"/>
          <w:szCs w:val="32"/>
        </w:rPr>
        <w:t xml:space="preserve"> from Sioux City</w:t>
      </w:r>
      <w:r w:rsidR="00510C84">
        <w:rPr>
          <w:iCs/>
          <w:sz w:val="32"/>
          <w:szCs w:val="32"/>
        </w:rPr>
        <w:t xml:space="preserve">, Claude </w:t>
      </w:r>
      <w:proofErr w:type="spellStart"/>
      <w:r w:rsidR="00510C84">
        <w:rPr>
          <w:iCs/>
          <w:sz w:val="32"/>
          <w:szCs w:val="32"/>
        </w:rPr>
        <w:t>Letner</w:t>
      </w:r>
      <w:proofErr w:type="spellEnd"/>
      <w:r w:rsidR="00510C84">
        <w:rPr>
          <w:iCs/>
          <w:sz w:val="32"/>
          <w:szCs w:val="32"/>
        </w:rPr>
        <w:t xml:space="preserve">. He </w:t>
      </w:r>
      <w:r w:rsidR="0005490F">
        <w:rPr>
          <w:iCs/>
          <w:sz w:val="32"/>
          <w:szCs w:val="32"/>
        </w:rPr>
        <w:t>was murdered by th0</w:t>
      </w:r>
      <w:r w:rsidRPr="00613C49">
        <w:rPr>
          <w:iCs/>
          <w:sz w:val="32"/>
          <w:szCs w:val="32"/>
        </w:rPr>
        <w:t>se two notorious outlaws</w:t>
      </w:r>
      <w:r w:rsidR="0005490F">
        <w:rPr>
          <w:iCs/>
          <w:sz w:val="32"/>
          <w:szCs w:val="32"/>
        </w:rPr>
        <w:t xml:space="preserve"> near Hull</w:t>
      </w:r>
      <w:r w:rsidRPr="00613C49">
        <w:rPr>
          <w:iCs/>
          <w:sz w:val="32"/>
          <w:szCs w:val="32"/>
        </w:rPr>
        <w:t>.”</w:t>
      </w:r>
    </w:p>
    <w:p w:rsidR="00510C84" w:rsidRDefault="00510C84" w:rsidP="00A3365D">
      <w:pPr>
        <w:pStyle w:val="xmsonormal"/>
        <w:rPr>
          <w:iCs/>
          <w:sz w:val="32"/>
          <w:szCs w:val="32"/>
        </w:rPr>
      </w:pPr>
    </w:p>
    <w:p w:rsidR="00510C84" w:rsidRDefault="00510C84" w:rsidP="00A3365D">
      <w:pPr>
        <w:pStyle w:val="xmsonormal"/>
        <w:rPr>
          <w:iCs/>
          <w:sz w:val="32"/>
          <w:szCs w:val="32"/>
        </w:rPr>
      </w:pPr>
      <w:r>
        <w:rPr>
          <w:iCs/>
          <w:sz w:val="32"/>
          <w:szCs w:val="32"/>
        </w:rPr>
        <w:t>Come to the Nights at the Museum on Wednesday, Jun</w:t>
      </w:r>
      <w:r w:rsidR="0005490F">
        <w:rPr>
          <w:iCs/>
          <w:sz w:val="32"/>
          <w:szCs w:val="32"/>
        </w:rPr>
        <w:t xml:space="preserve">e 26 by 6:00 to learn how Ira </w:t>
      </w:r>
      <w:proofErr w:type="spellStart"/>
      <w:r w:rsidR="0005490F">
        <w:rPr>
          <w:iCs/>
          <w:sz w:val="32"/>
          <w:szCs w:val="32"/>
        </w:rPr>
        <w:t>P</w:t>
      </w:r>
      <w:r>
        <w:rPr>
          <w:iCs/>
          <w:sz w:val="32"/>
          <w:szCs w:val="32"/>
        </w:rPr>
        <w:t>avey</w:t>
      </w:r>
      <w:proofErr w:type="spellEnd"/>
      <w:r>
        <w:rPr>
          <w:iCs/>
          <w:sz w:val="32"/>
          <w:szCs w:val="32"/>
        </w:rPr>
        <w:t xml:space="preserve"> earned the nickname ‘Hard Boiled’, how a mud</w:t>
      </w:r>
      <w:r w:rsidR="0005490F">
        <w:rPr>
          <w:iCs/>
          <w:sz w:val="32"/>
          <w:szCs w:val="32"/>
        </w:rPr>
        <w:t xml:space="preserve"> </w:t>
      </w:r>
      <w:bookmarkStart w:id="0" w:name="_GoBack"/>
      <w:bookmarkEnd w:id="0"/>
      <w:r>
        <w:rPr>
          <w:iCs/>
          <w:sz w:val="32"/>
          <w:szCs w:val="32"/>
        </w:rPr>
        <w:t xml:space="preserve">hole cost Claude </w:t>
      </w:r>
      <w:proofErr w:type="spellStart"/>
      <w:r>
        <w:rPr>
          <w:iCs/>
          <w:sz w:val="32"/>
          <w:szCs w:val="32"/>
        </w:rPr>
        <w:t>Letner</w:t>
      </w:r>
      <w:proofErr w:type="spellEnd"/>
      <w:r>
        <w:rPr>
          <w:iCs/>
          <w:sz w:val="32"/>
          <w:szCs w:val="32"/>
        </w:rPr>
        <w:t xml:space="preserve"> his life, and the capture of this infamous gang.</w:t>
      </w:r>
    </w:p>
    <w:p w:rsidR="00D93D8F" w:rsidRPr="00613C49" w:rsidRDefault="00D93D8F" w:rsidP="00A3365D">
      <w:pPr>
        <w:pStyle w:val="xmsonormal"/>
        <w:rPr>
          <w:iCs/>
          <w:sz w:val="32"/>
          <w:szCs w:val="32"/>
        </w:rPr>
      </w:pPr>
    </w:p>
    <w:p w:rsidR="00E21641" w:rsidRDefault="00D93D8F" w:rsidP="00A3365D">
      <w:pPr>
        <w:pStyle w:val="xmsonormal"/>
        <w:rPr>
          <w:iCs/>
          <w:sz w:val="32"/>
          <w:szCs w:val="32"/>
        </w:rPr>
      </w:pPr>
      <w:r w:rsidRPr="00613C49">
        <w:rPr>
          <w:iCs/>
          <w:sz w:val="32"/>
          <w:szCs w:val="32"/>
        </w:rPr>
        <w:t xml:space="preserve">Sara Huyser will focus </w:t>
      </w:r>
      <w:r w:rsidR="00510C84">
        <w:rPr>
          <w:iCs/>
          <w:sz w:val="32"/>
          <w:szCs w:val="32"/>
        </w:rPr>
        <w:t xml:space="preserve">on </w:t>
      </w:r>
      <w:r w:rsidR="009C53F0" w:rsidRPr="00613C49">
        <w:rPr>
          <w:iCs/>
          <w:sz w:val="32"/>
          <w:szCs w:val="32"/>
        </w:rPr>
        <w:t xml:space="preserve">intriguing local </w:t>
      </w:r>
      <w:r w:rsidR="00510C84">
        <w:rPr>
          <w:iCs/>
          <w:sz w:val="32"/>
          <w:szCs w:val="32"/>
        </w:rPr>
        <w:t>incidents</w:t>
      </w:r>
      <w:r w:rsidR="00E21641">
        <w:rPr>
          <w:iCs/>
          <w:sz w:val="32"/>
          <w:szCs w:val="32"/>
        </w:rPr>
        <w:t xml:space="preserve"> and thoughts</w:t>
      </w:r>
      <w:r w:rsidR="009C53F0" w:rsidRPr="00613C49">
        <w:rPr>
          <w:iCs/>
          <w:sz w:val="32"/>
          <w:szCs w:val="32"/>
        </w:rPr>
        <w:t xml:space="preserve">. Dr. Rebecca Koerselman will broaden the topic more by highlighting the </w:t>
      </w:r>
      <w:r w:rsidR="00E21641">
        <w:rPr>
          <w:iCs/>
          <w:sz w:val="32"/>
          <w:szCs w:val="32"/>
        </w:rPr>
        <w:t xml:space="preserve">ongoing </w:t>
      </w:r>
      <w:r w:rsidR="009C53F0" w:rsidRPr="00613C49">
        <w:rPr>
          <w:iCs/>
          <w:sz w:val="32"/>
          <w:szCs w:val="32"/>
        </w:rPr>
        <w:t xml:space="preserve">debate that </w:t>
      </w:r>
      <w:r w:rsidR="00E21641">
        <w:rPr>
          <w:iCs/>
          <w:sz w:val="32"/>
          <w:szCs w:val="32"/>
        </w:rPr>
        <w:t xml:space="preserve">resurfaced prior to the passage </w:t>
      </w:r>
      <w:r w:rsidR="009C53F0" w:rsidRPr="00613C49">
        <w:rPr>
          <w:iCs/>
          <w:sz w:val="32"/>
          <w:szCs w:val="32"/>
        </w:rPr>
        <w:t>of the Eighteenth Amendment</w:t>
      </w:r>
      <w:r w:rsidR="00E21641">
        <w:rPr>
          <w:iCs/>
          <w:sz w:val="32"/>
          <w:szCs w:val="32"/>
        </w:rPr>
        <w:t xml:space="preserve"> one hundred years ago.</w:t>
      </w:r>
      <w:r w:rsidR="00BF2191">
        <w:rPr>
          <w:iCs/>
          <w:sz w:val="32"/>
          <w:szCs w:val="32"/>
        </w:rPr>
        <w:t xml:space="preserve"> </w:t>
      </w:r>
    </w:p>
    <w:p w:rsidR="00E21641" w:rsidRDefault="00E21641" w:rsidP="00A3365D">
      <w:pPr>
        <w:pStyle w:val="xmsonormal"/>
        <w:rPr>
          <w:iCs/>
          <w:sz w:val="32"/>
          <w:szCs w:val="32"/>
        </w:rPr>
      </w:pPr>
    </w:p>
    <w:p w:rsidR="00D93D8F" w:rsidRDefault="00BF2191" w:rsidP="00A3365D">
      <w:pPr>
        <w:pStyle w:val="xmsonormal"/>
        <w:rPr>
          <w:iCs/>
          <w:sz w:val="32"/>
          <w:szCs w:val="32"/>
        </w:rPr>
      </w:pPr>
      <w:r>
        <w:rPr>
          <w:iCs/>
          <w:sz w:val="32"/>
          <w:szCs w:val="32"/>
        </w:rPr>
        <w:t xml:space="preserve">The bill </w:t>
      </w:r>
      <w:r w:rsidR="009C53F0" w:rsidRPr="00613C49">
        <w:rPr>
          <w:iCs/>
          <w:sz w:val="32"/>
          <w:szCs w:val="32"/>
        </w:rPr>
        <w:t xml:space="preserve">was introduced </w:t>
      </w:r>
      <w:r w:rsidR="00613C49" w:rsidRPr="00613C49">
        <w:rPr>
          <w:iCs/>
          <w:sz w:val="32"/>
          <w:szCs w:val="32"/>
        </w:rPr>
        <w:t>by Minnesota’</w:t>
      </w:r>
      <w:r w:rsidR="00E21641">
        <w:rPr>
          <w:iCs/>
          <w:sz w:val="32"/>
          <w:szCs w:val="32"/>
        </w:rPr>
        <w:t xml:space="preserve">s Congressman Andrew Volstead with a goal </w:t>
      </w:r>
      <w:r w:rsidR="00613C49" w:rsidRPr="00613C49">
        <w:rPr>
          <w:iCs/>
          <w:sz w:val="32"/>
          <w:szCs w:val="32"/>
        </w:rPr>
        <w:t>to prohibit intoxicating beverages, and to regulate the manufacture, production, use, and sale of high-proof spirits for other than beverage purposes, and to insure an ample supply of alcohol and promote its use in scientific research and in the development of fuel, dye, and other lawful industries.</w:t>
      </w:r>
    </w:p>
    <w:p w:rsidR="00BF2191" w:rsidRDefault="00BF2191" w:rsidP="00A3365D">
      <w:pPr>
        <w:pStyle w:val="xmsonormal"/>
        <w:rPr>
          <w:iCs/>
          <w:sz w:val="32"/>
          <w:szCs w:val="32"/>
        </w:rPr>
      </w:pPr>
    </w:p>
    <w:p w:rsidR="00BF2191" w:rsidRPr="00613C49" w:rsidRDefault="00BF2191" w:rsidP="00A3365D">
      <w:pPr>
        <w:pStyle w:val="xmsonormal"/>
        <w:rPr>
          <w:iCs/>
          <w:sz w:val="32"/>
          <w:szCs w:val="32"/>
        </w:rPr>
      </w:pPr>
      <w:r w:rsidRPr="00613C49">
        <w:rPr>
          <w:iCs/>
          <w:sz w:val="32"/>
          <w:szCs w:val="32"/>
        </w:rPr>
        <w:t xml:space="preserve">The Volstead Act, </w:t>
      </w:r>
      <w:r w:rsidR="00E21641">
        <w:rPr>
          <w:iCs/>
          <w:sz w:val="32"/>
          <w:szCs w:val="32"/>
        </w:rPr>
        <w:t>which many of us refer to</w:t>
      </w:r>
      <w:r w:rsidRPr="00613C49">
        <w:rPr>
          <w:iCs/>
          <w:sz w:val="32"/>
          <w:szCs w:val="32"/>
        </w:rPr>
        <w:t xml:space="preserve"> as the Prohibition Act was signed into law on October 28, 19</w:t>
      </w:r>
      <w:r>
        <w:rPr>
          <w:iCs/>
          <w:sz w:val="32"/>
          <w:szCs w:val="32"/>
        </w:rPr>
        <w:t>19</w:t>
      </w:r>
      <w:r w:rsidRPr="00613C49">
        <w:rPr>
          <w:iCs/>
          <w:sz w:val="32"/>
          <w:szCs w:val="32"/>
        </w:rPr>
        <w:t xml:space="preserve"> by President Woodrow Wilson. </w:t>
      </w:r>
    </w:p>
    <w:p w:rsidR="00A3365D" w:rsidRPr="00613C49" w:rsidRDefault="00A3365D" w:rsidP="0078716E">
      <w:pPr>
        <w:pStyle w:val="xmsonormal"/>
        <w:rPr>
          <w:iCs/>
          <w:sz w:val="32"/>
          <w:szCs w:val="32"/>
        </w:rPr>
      </w:pPr>
    </w:p>
    <w:p w:rsidR="00A3365D" w:rsidRPr="00613C49" w:rsidRDefault="00A3365D" w:rsidP="0078716E">
      <w:pPr>
        <w:pStyle w:val="xmsonormal"/>
        <w:rPr>
          <w:iCs/>
          <w:sz w:val="32"/>
          <w:szCs w:val="32"/>
        </w:rPr>
      </w:pPr>
      <w:r w:rsidRPr="00613C49">
        <w:rPr>
          <w:iCs/>
          <w:sz w:val="32"/>
          <w:szCs w:val="32"/>
        </w:rPr>
        <w:t xml:space="preserve">Dr. Rebecca Koerselman, </w:t>
      </w:r>
      <w:r w:rsidR="009C53F0" w:rsidRPr="00613C49">
        <w:rPr>
          <w:iCs/>
          <w:sz w:val="32"/>
          <w:szCs w:val="32"/>
        </w:rPr>
        <w:t xml:space="preserve">Assistant Professor of </w:t>
      </w:r>
      <w:r w:rsidRPr="00613C49">
        <w:rPr>
          <w:iCs/>
          <w:sz w:val="32"/>
          <w:szCs w:val="32"/>
        </w:rPr>
        <w:t xml:space="preserve">History </w:t>
      </w:r>
      <w:r w:rsidR="00E21641">
        <w:rPr>
          <w:iCs/>
          <w:sz w:val="32"/>
          <w:szCs w:val="32"/>
        </w:rPr>
        <w:t>at NWC has</w:t>
      </w:r>
      <w:r w:rsidRPr="00613C49">
        <w:rPr>
          <w:iCs/>
          <w:sz w:val="32"/>
          <w:szCs w:val="32"/>
        </w:rPr>
        <w:t xml:space="preserve"> always found that the Prohibition Era raises many questions.</w:t>
      </w:r>
    </w:p>
    <w:p w:rsidR="00A3365D" w:rsidRPr="00613C49" w:rsidRDefault="00A3365D" w:rsidP="0078716E">
      <w:pPr>
        <w:pStyle w:val="xmsonormal"/>
        <w:rPr>
          <w:iCs/>
          <w:sz w:val="32"/>
          <w:szCs w:val="32"/>
        </w:rPr>
      </w:pPr>
    </w:p>
    <w:p w:rsidR="0078716E" w:rsidRPr="00613C49" w:rsidRDefault="00A3365D" w:rsidP="0078716E">
      <w:pPr>
        <w:pStyle w:val="xmsonormal"/>
        <w:rPr>
          <w:iCs/>
          <w:sz w:val="32"/>
          <w:szCs w:val="32"/>
        </w:rPr>
      </w:pPr>
      <w:r w:rsidRPr="00613C49">
        <w:rPr>
          <w:iCs/>
          <w:sz w:val="32"/>
          <w:szCs w:val="32"/>
        </w:rPr>
        <w:t>“</w:t>
      </w:r>
      <w:r w:rsidR="0078716E" w:rsidRPr="00613C49">
        <w:rPr>
          <w:iCs/>
          <w:sz w:val="32"/>
          <w:szCs w:val="32"/>
        </w:rPr>
        <w:t>Is making laws the best way get Americans to 'behave' properly?  How did a little movement over temperance succeed in a constitutional amendment banning alcohol, which is no easy political matter?</w:t>
      </w:r>
      <w:r w:rsidRPr="00613C49">
        <w:rPr>
          <w:iCs/>
          <w:sz w:val="32"/>
          <w:szCs w:val="32"/>
        </w:rPr>
        <w:t>” said Dr. Koerselman. “</w:t>
      </w:r>
      <w:r w:rsidR="0078716E" w:rsidRPr="00613C49">
        <w:rPr>
          <w:iCs/>
          <w:sz w:val="32"/>
          <w:szCs w:val="32"/>
        </w:rPr>
        <w:t>What did Americans hope to accomplish by banning alcohol in the first place? And did they succeed?  Why did so many Americans vote for prohibition when the brewing and consumption of alcohol were always such a significant part of American life?</w:t>
      </w:r>
      <w:r w:rsidRPr="00613C49">
        <w:rPr>
          <w:iCs/>
          <w:sz w:val="32"/>
          <w:szCs w:val="32"/>
        </w:rPr>
        <w:t>”</w:t>
      </w:r>
    </w:p>
    <w:p w:rsidR="00CE0301" w:rsidRPr="00613C49" w:rsidRDefault="00CE0301" w:rsidP="0078716E">
      <w:pPr>
        <w:pStyle w:val="xmsonormal"/>
        <w:rPr>
          <w:iCs/>
          <w:sz w:val="32"/>
          <w:szCs w:val="32"/>
        </w:rPr>
      </w:pPr>
    </w:p>
    <w:p w:rsidR="00CE0301" w:rsidRPr="00613C49" w:rsidRDefault="00CE0301" w:rsidP="0078716E">
      <w:pPr>
        <w:pStyle w:val="xmsonormal"/>
        <w:rPr>
          <w:iCs/>
          <w:sz w:val="32"/>
          <w:szCs w:val="32"/>
        </w:rPr>
      </w:pPr>
      <w:r w:rsidRPr="00613C49">
        <w:rPr>
          <w:i/>
          <w:iCs/>
          <w:sz w:val="32"/>
          <w:szCs w:val="32"/>
        </w:rPr>
        <w:t xml:space="preserve">Bullets, Booze and a Noose </w:t>
      </w:r>
      <w:r w:rsidR="00E21641">
        <w:rPr>
          <w:iCs/>
          <w:sz w:val="32"/>
          <w:szCs w:val="32"/>
        </w:rPr>
        <w:t>will be an exciting start of the</w:t>
      </w:r>
      <w:r w:rsidR="00510C84">
        <w:rPr>
          <w:iCs/>
          <w:sz w:val="32"/>
          <w:szCs w:val="32"/>
        </w:rPr>
        <w:t xml:space="preserve"> third season of Nights at the</w:t>
      </w:r>
      <w:r w:rsidRPr="00613C49">
        <w:rPr>
          <w:iCs/>
          <w:sz w:val="32"/>
          <w:szCs w:val="32"/>
        </w:rPr>
        <w:t xml:space="preserve"> Museum at Dutch American Heritage Museum. Through these presentations the museum strives to tell the area’s history as it has been recorded through newspaper and</w:t>
      </w:r>
      <w:r w:rsidR="00E21641">
        <w:rPr>
          <w:iCs/>
          <w:sz w:val="32"/>
          <w:szCs w:val="32"/>
        </w:rPr>
        <w:t xml:space="preserve"> archived information from those who lived through these historic times</w:t>
      </w:r>
      <w:r w:rsidR="009237AA" w:rsidRPr="00613C49">
        <w:rPr>
          <w:iCs/>
          <w:sz w:val="32"/>
          <w:szCs w:val="32"/>
        </w:rPr>
        <w:t xml:space="preserve">. </w:t>
      </w:r>
    </w:p>
    <w:p w:rsidR="00CE0301" w:rsidRPr="00613C49" w:rsidRDefault="00CE0301" w:rsidP="0078716E">
      <w:pPr>
        <w:pStyle w:val="xmsonormal"/>
        <w:rPr>
          <w:iCs/>
          <w:sz w:val="32"/>
          <w:szCs w:val="32"/>
        </w:rPr>
      </w:pPr>
    </w:p>
    <w:p w:rsidR="00875778" w:rsidRPr="00613C49" w:rsidRDefault="00875778" w:rsidP="00A3365D">
      <w:pPr>
        <w:pStyle w:val="xmsonormal"/>
        <w:rPr>
          <w:rFonts w:ascii="Calibri" w:hAnsi="Calibri" w:cs="Calibri"/>
          <w:sz w:val="32"/>
          <w:szCs w:val="32"/>
        </w:rPr>
      </w:pPr>
      <w:r w:rsidRPr="00613C49">
        <w:rPr>
          <w:sz w:val="32"/>
          <w:szCs w:val="32"/>
        </w:rPr>
        <w:t>The 2019 schedule includes:</w:t>
      </w:r>
    </w:p>
    <w:p w:rsidR="00875778" w:rsidRPr="00613C49" w:rsidRDefault="00875778" w:rsidP="00875778">
      <w:pPr>
        <w:pStyle w:val="NormalWeb"/>
        <w:shd w:val="clear" w:color="auto" w:fill="F8F8F8"/>
        <w:spacing w:before="0" w:beforeAutospacing="0" w:after="0" w:afterAutospacing="0"/>
        <w:textAlignment w:val="baseline"/>
        <w:rPr>
          <w:sz w:val="32"/>
          <w:szCs w:val="32"/>
        </w:rPr>
      </w:pPr>
      <w:r w:rsidRPr="00613C49">
        <w:rPr>
          <w:rStyle w:val="Strong"/>
          <w:b w:val="0"/>
          <w:sz w:val="32"/>
          <w:szCs w:val="32"/>
          <w:bdr w:val="none" w:sz="0" w:space="0" w:color="auto" w:frame="1"/>
        </w:rPr>
        <w:lastRenderedPageBreak/>
        <w:t>Wed., June 26| 6 pm | Bullets, Booze and a Noose | Sara Huyser &amp; Dr. Rebecca Koerselman</w:t>
      </w:r>
    </w:p>
    <w:p w:rsidR="00875778" w:rsidRPr="00613C49" w:rsidRDefault="00875778" w:rsidP="00875778">
      <w:pPr>
        <w:pStyle w:val="NormalWeb"/>
        <w:shd w:val="clear" w:color="auto" w:fill="F8F8F8"/>
        <w:spacing w:before="204" w:beforeAutospacing="0" w:after="204" w:afterAutospacing="0"/>
        <w:textAlignment w:val="baseline"/>
        <w:rPr>
          <w:sz w:val="32"/>
          <w:szCs w:val="32"/>
        </w:rPr>
      </w:pPr>
      <w:r w:rsidRPr="00613C49">
        <w:rPr>
          <w:sz w:val="32"/>
          <w:szCs w:val="32"/>
        </w:rPr>
        <w:t xml:space="preserve">It’s 1921, the prohibition era, and Sioux County residents are riveted by the murder trial of Ira “Hard Boiled” </w:t>
      </w:r>
      <w:proofErr w:type="spellStart"/>
      <w:r w:rsidRPr="00613C49">
        <w:rPr>
          <w:sz w:val="32"/>
          <w:szCs w:val="32"/>
        </w:rPr>
        <w:t>Pavey</w:t>
      </w:r>
      <w:proofErr w:type="spellEnd"/>
      <w:r w:rsidRPr="00613C49">
        <w:rPr>
          <w:sz w:val="32"/>
          <w:szCs w:val="32"/>
        </w:rPr>
        <w:t>, a gangster and bootlegger.</w:t>
      </w:r>
    </w:p>
    <w:p w:rsidR="00875778" w:rsidRPr="00613C49" w:rsidRDefault="00875778" w:rsidP="00875778">
      <w:pPr>
        <w:pStyle w:val="NormalWeb"/>
        <w:shd w:val="clear" w:color="auto" w:fill="F8F8F8"/>
        <w:spacing w:before="0" w:beforeAutospacing="0" w:after="0" w:afterAutospacing="0"/>
        <w:textAlignment w:val="baseline"/>
        <w:rPr>
          <w:sz w:val="32"/>
          <w:szCs w:val="32"/>
        </w:rPr>
      </w:pPr>
      <w:r w:rsidRPr="00613C49">
        <w:rPr>
          <w:rStyle w:val="Strong"/>
          <w:b w:val="0"/>
          <w:sz w:val="32"/>
          <w:szCs w:val="32"/>
          <w:bdr w:val="none" w:sz="0" w:space="0" w:color="auto" w:frame="1"/>
        </w:rPr>
        <w:t>Wed., July 10 | 6 pm | Widow on the Witness Stand | Greta Grond</w:t>
      </w:r>
    </w:p>
    <w:p w:rsidR="00875778" w:rsidRPr="00613C49" w:rsidRDefault="00875778" w:rsidP="00875778">
      <w:pPr>
        <w:pStyle w:val="NormalWeb"/>
        <w:shd w:val="clear" w:color="auto" w:fill="F8F8F8"/>
        <w:spacing w:before="204" w:beforeAutospacing="0" w:after="204" w:afterAutospacing="0"/>
        <w:textAlignment w:val="baseline"/>
        <w:rPr>
          <w:sz w:val="32"/>
          <w:szCs w:val="32"/>
        </w:rPr>
      </w:pPr>
      <w:r w:rsidRPr="00613C49">
        <w:rPr>
          <w:sz w:val="32"/>
          <w:szCs w:val="32"/>
        </w:rPr>
        <w:t>Allegations of domestic violence. Pleas of mental insanity. Did Alice Blood murder her husband in cold blood, or was it self-defense? Hear about the accused widow’s 1899 trial in the Sioux County Courthouse.</w:t>
      </w:r>
    </w:p>
    <w:p w:rsidR="00875778" w:rsidRPr="00613C49" w:rsidRDefault="00875778" w:rsidP="00875778">
      <w:pPr>
        <w:pStyle w:val="NormalWeb"/>
        <w:shd w:val="clear" w:color="auto" w:fill="F8F8F8"/>
        <w:spacing w:before="0" w:beforeAutospacing="0" w:after="0" w:afterAutospacing="0"/>
        <w:textAlignment w:val="baseline"/>
        <w:rPr>
          <w:sz w:val="32"/>
          <w:szCs w:val="32"/>
        </w:rPr>
      </w:pPr>
      <w:r w:rsidRPr="00613C49">
        <w:rPr>
          <w:rStyle w:val="Strong"/>
          <w:b w:val="0"/>
          <w:sz w:val="32"/>
          <w:szCs w:val="32"/>
          <w:bdr w:val="none" w:sz="0" w:space="0" w:color="auto" w:frame="1"/>
        </w:rPr>
        <w:t xml:space="preserve">Wed., Aug. 7 | 6 pm | </w:t>
      </w:r>
      <w:proofErr w:type="gramStart"/>
      <w:r w:rsidRPr="00613C49">
        <w:rPr>
          <w:rStyle w:val="Strong"/>
          <w:b w:val="0"/>
          <w:sz w:val="32"/>
          <w:szCs w:val="32"/>
          <w:bdr w:val="none" w:sz="0" w:space="0" w:color="auto" w:frame="1"/>
        </w:rPr>
        <w:t>The</w:t>
      </w:r>
      <w:proofErr w:type="gramEnd"/>
      <w:r w:rsidRPr="00613C49">
        <w:rPr>
          <w:rStyle w:val="Strong"/>
          <w:b w:val="0"/>
          <w:sz w:val="32"/>
          <w:szCs w:val="32"/>
          <w:bdr w:val="none" w:sz="0" w:space="0" w:color="auto" w:frame="1"/>
        </w:rPr>
        <w:t xml:space="preserve"> Buried Past | Chad Oolman</w:t>
      </w:r>
    </w:p>
    <w:p w:rsidR="00875778" w:rsidRPr="00613C49" w:rsidRDefault="00875778" w:rsidP="00875778">
      <w:pPr>
        <w:pStyle w:val="NormalWeb"/>
        <w:shd w:val="clear" w:color="auto" w:fill="F8F8F8"/>
        <w:spacing w:before="204" w:beforeAutospacing="0" w:after="204" w:afterAutospacing="0"/>
        <w:textAlignment w:val="baseline"/>
        <w:rPr>
          <w:sz w:val="32"/>
          <w:szCs w:val="32"/>
        </w:rPr>
      </w:pPr>
      <w:r w:rsidRPr="00613C49">
        <w:rPr>
          <w:sz w:val="32"/>
          <w:szCs w:val="32"/>
        </w:rPr>
        <w:t>Preparing the deceased for eternal rest. Lift the shroud on historical funeral practices and practitioners.</w:t>
      </w:r>
    </w:p>
    <w:p w:rsidR="00875778" w:rsidRPr="00613C49" w:rsidRDefault="00875778" w:rsidP="00875778">
      <w:pPr>
        <w:pStyle w:val="NormalWeb"/>
        <w:shd w:val="clear" w:color="auto" w:fill="F8F8F8"/>
        <w:spacing w:before="0" w:beforeAutospacing="0" w:after="0" w:afterAutospacing="0"/>
        <w:textAlignment w:val="baseline"/>
        <w:rPr>
          <w:sz w:val="32"/>
          <w:szCs w:val="32"/>
        </w:rPr>
      </w:pPr>
      <w:r w:rsidRPr="00613C49">
        <w:rPr>
          <w:rStyle w:val="Strong"/>
          <w:b w:val="0"/>
          <w:sz w:val="32"/>
          <w:szCs w:val="32"/>
          <w:bdr w:val="none" w:sz="0" w:space="0" w:color="auto" w:frame="1"/>
        </w:rPr>
        <w:t>Tues., Sept. 10 | 6:30 pm |Our Native American Neighbors | Dr. James C. Schaap</w:t>
      </w:r>
    </w:p>
    <w:p w:rsidR="00875778" w:rsidRPr="00613C49" w:rsidRDefault="00875778" w:rsidP="00875778">
      <w:pPr>
        <w:pStyle w:val="NormalWeb"/>
        <w:shd w:val="clear" w:color="auto" w:fill="F8F8F8"/>
        <w:spacing w:before="204" w:beforeAutospacing="0" w:after="204" w:afterAutospacing="0"/>
        <w:textAlignment w:val="baseline"/>
        <w:rPr>
          <w:sz w:val="32"/>
          <w:szCs w:val="32"/>
        </w:rPr>
      </w:pPr>
      <w:r w:rsidRPr="00613C49">
        <w:rPr>
          <w:sz w:val="32"/>
          <w:szCs w:val="32"/>
        </w:rPr>
        <w:t xml:space="preserve">Our region’s history includes the tribal stories of the </w:t>
      </w:r>
      <w:proofErr w:type="spellStart"/>
      <w:r w:rsidRPr="00613C49">
        <w:rPr>
          <w:sz w:val="32"/>
          <w:szCs w:val="32"/>
        </w:rPr>
        <w:t>Winnebagos</w:t>
      </w:r>
      <w:proofErr w:type="spellEnd"/>
      <w:r w:rsidRPr="00613C49">
        <w:rPr>
          <w:sz w:val="32"/>
          <w:szCs w:val="32"/>
        </w:rPr>
        <w:t xml:space="preserve">, </w:t>
      </w:r>
      <w:proofErr w:type="spellStart"/>
      <w:r w:rsidRPr="00613C49">
        <w:rPr>
          <w:sz w:val="32"/>
          <w:szCs w:val="32"/>
        </w:rPr>
        <w:t>Omahas</w:t>
      </w:r>
      <w:proofErr w:type="spellEnd"/>
      <w:r w:rsidRPr="00613C49">
        <w:rPr>
          <w:sz w:val="32"/>
          <w:szCs w:val="32"/>
        </w:rPr>
        <w:t xml:space="preserve">, </w:t>
      </w:r>
      <w:proofErr w:type="spellStart"/>
      <w:r w:rsidRPr="00613C49">
        <w:rPr>
          <w:sz w:val="32"/>
          <w:szCs w:val="32"/>
        </w:rPr>
        <w:t>Poncas</w:t>
      </w:r>
      <w:proofErr w:type="spellEnd"/>
      <w:r w:rsidRPr="00613C49">
        <w:rPr>
          <w:sz w:val="32"/>
          <w:szCs w:val="32"/>
        </w:rPr>
        <w:t xml:space="preserve">, </w:t>
      </w:r>
      <w:proofErr w:type="spellStart"/>
      <w:r w:rsidRPr="00613C49">
        <w:rPr>
          <w:sz w:val="32"/>
          <w:szCs w:val="32"/>
        </w:rPr>
        <w:t>Yanktons</w:t>
      </w:r>
      <w:proofErr w:type="spellEnd"/>
      <w:r w:rsidRPr="00613C49">
        <w:rPr>
          <w:sz w:val="32"/>
          <w:szCs w:val="32"/>
        </w:rPr>
        <w:t xml:space="preserve"> and the </w:t>
      </w:r>
      <w:proofErr w:type="spellStart"/>
      <w:r w:rsidRPr="00613C49">
        <w:rPr>
          <w:sz w:val="32"/>
          <w:szCs w:val="32"/>
        </w:rPr>
        <w:t>Santees</w:t>
      </w:r>
      <w:proofErr w:type="spellEnd"/>
      <w:r w:rsidRPr="00613C49">
        <w:rPr>
          <w:sz w:val="32"/>
          <w:szCs w:val="32"/>
        </w:rPr>
        <w:t>. They’re our neighbors. So let’s get acquainted.</w:t>
      </w:r>
    </w:p>
    <w:p w:rsidR="00875778" w:rsidRPr="00613C49" w:rsidRDefault="00875778" w:rsidP="00875778">
      <w:pPr>
        <w:pStyle w:val="NormalWeb"/>
        <w:shd w:val="clear" w:color="auto" w:fill="F8F8F8"/>
        <w:spacing w:before="0" w:beforeAutospacing="0" w:after="0" w:afterAutospacing="0"/>
        <w:textAlignment w:val="baseline"/>
        <w:rPr>
          <w:sz w:val="32"/>
          <w:szCs w:val="32"/>
        </w:rPr>
      </w:pPr>
      <w:r w:rsidRPr="00613C49">
        <w:rPr>
          <w:rStyle w:val="Strong"/>
          <w:b w:val="0"/>
          <w:sz w:val="32"/>
          <w:szCs w:val="32"/>
          <w:bdr w:val="none" w:sz="0" w:space="0" w:color="auto" w:frame="1"/>
        </w:rPr>
        <w:t>Tues., Oct. 15 | 6:30 pm |Joyous, Jolly Academy Days | Dr. Doug Anderson</w:t>
      </w:r>
    </w:p>
    <w:p w:rsidR="00875778" w:rsidRPr="00613C49" w:rsidRDefault="00875778" w:rsidP="00875778">
      <w:pPr>
        <w:pStyle w:val="NormalWeb"/>
        <w:shd w:val="clear" w:color="auto" w:fill="F8F8F8"/>
        <w:spacing w:before="204" w:beforeAutospacing="0" w:after="204" w:afterAutospacing="0"/>
        <w:textAlignment w:val="baseline"/>
        <w:rPr>
          <w:sz w:val="32"/>
          <w:szCs w:val="32"/>
        </w:rPr>
      </w:pPr>
      <w:r w:rsidRPr="00613C49">
        <w:rPr>
          <w:sz w:val="32"/>
          <w:szCs w:val="32"/>
        </w:rPr>
        <w:t xml:space="preserve">Hear about </w:t>
      </w:r>
      <w:proofErr w:type="spellStart"/>
      <w:r w:rsidRPr="00613C49">
        <w:rPr>
          <w:sz w:val="32"/>
          <w:szCs w:val="32"/>
        </w:rPr>
        <w:t>Northwestern’s</w:t>
      </w:r>
      <w:proofErr w:type="spellEnd"/>
      <w:r w:rsidRPr="00613C49">
        <w:rPr>
          <w:sz w:val="32"/>
          <w:szCs w:val="32"/>
        </w:rPr>
        <w:t xml:space="preserve"> founding featuring several early standout graduates including </w:t>
      </w:r>
      <w:proofErr w:type="spellStart"/>
      <w:r w:rsidRPr="00613C49">
        <w:rPr>
          <w:sz w:val="32"/>
          <w:szCs w:val="32"/>
        </w:rPr>
        <w:t>Hendrina</w:t>
      </w:r>
      <w:proofErr w:type="spellEnd"/>
      <w:r w:rsidRPr="00613C49">
        <w:rPr>
          <w:sz w:val="32"/>
          <w:szCs w:val="32"/>
        </w:rPr>
        <w:t xml:space="preserve"> Hospers and B.D. Dykstra</w:t>
      </w:r>
    </w:p>
    <w:p w:rsidR="00875778" w:rsidRDefault="00875778"/>
    <w:sectPr w:rsidR="00875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6E"/>
    <w:rsid w:val="0005490F"/>
    <w:rsid w:val="00232E91"/>
    <w:rsid w:val="00510C84"/>
    <w:rsid w:val="00613C49"/>
    <w:rsid w:val="006E370A"/>
    <w:rsid w:val="0078716E"/>
    <w:rsid w:val="00875778"/>
    <w:rsid w:val="008F27D7"/>
    <w:rsid w:val="009237AA"/>
    <w:rsid w:val="009A78EA"/>
    <w:rsid w:val="009C53F0"/>
    <w:rsid w:val="00A3365D"/>
    <w:rsid w:val="00BF2191"/>
    <w:rsid w:val="00C77D3D"/>
    <w:rsid w:val="00CE0301"/>
    <w:rsid w:val="00CF64C3"/>
    <w:rsid w:val="00D83EA5"/>
    <w:rsid w:val="00D93D8F"/>
    <w:rsid w:val="00E21641"/>
    <w:rsid w:val="00FB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7E3C8-B6B5-419E-A8D5-20008759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78716E"/>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875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5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320471">
      <w:bodyDiv w:val="1"/>
      <w:marLeft w:val="0"/>
      <w:marRight w:val="0"/>
      <w:marTop w:val="0"/>
      <w:marBottom w:val="0"/>
      <w:divBdr>
        <w:top w:val="none" w:sz="0" w:space="0" w:color="auto"/>
        <w:left w:val="none" w:sz="0" w:space="0" w:color="auto"/>
        <w:bottom w:val="none" w:sz="0" w:space="0" w:color="auto"/>
        <w:right w:val="none" w:sz="0" w:space="0" w:color="auto"/>
      </w:divBdr>
    </w:div>
    <w:div w:id="152286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Vander Schaaf</dc:creator>
  <cp:keywords/>
  <dc:description/>
  <cp:lastModifiedBy>David Vander Schaaf</cp:lastModifiedBy>
  <cp:revision>11</cp:revision>
  <dcterms:created xsi:type="dcterms:W3CDTF">2019-06-11T14:11:00Z</dcterms:created>
  <dcterms:modified xsi:type="dcterms:W3CDTF">2019-06-14T14:37:00Z</dcterms:modified>
</cp:coreProperties>
</file>