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CD" w:rsidRPr="00B164FD" w:rsidRDefault="003515CD" w:rsidP="00B164FD">
      <w:pPr>
        <w:jc w:val="center"/>
        <w:rPr>
          <w:rFonts w:cstheme="minorHAnsi"/>
          <w:b/>
          <w:sz w:val="28"/>
          <w:szCs w:val="28"/>
        </w:rPr>
      </w:pPr>
      <w:r w:rsidRPr="00AD139E">
        <w:rPr>
          <w:rFonts w:cstheme="minorHAnsi"/>
          <w:b/>
          <w:sz w:val="28"/>
          <w:szCs w:val="28"/>
        </w:rPr>
        <w:t xml:space="preserve">Resolution </w:t>
      </w:r>
      <w:r w:rsidR="00C27124">
        <w:rPr>
          <w:rFonts w:cstheme="minorHAnsi"/>
          <w:b/>
          <w:sz w:val="28"/>
          <w:szCs w:val="28"/>
        </w:rPr>
        <w:t>Removing Support from City Government and a Resolve of Support for Residents and Proper Governance</w:t>
      </w:r>
    </w:p>
    <w:p w:rsidR="00C27124" w:rsidRPr="00C54730" w:rsidRDefault="00CB034F" w:rsidP="003515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54730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WHEREAS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, r</w:t>
      </w:r>
      <w:r w:rsidR="008C4D3A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esidents of the Minnehaha Neighborhood </w:t>
      </w:r>
      <w:r w:rsidR="00C27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are removing our support for the </w:t>
      </w:r>
      <w:r w:rsidR="00E529F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City of Spokane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E529F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Park Board’s </w:t>
      </w:r>
      <w:r w:rsidR="00C27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plan to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install a dog park on Upriver D</w:t>
      </w:r>
      <w:r w:rsidR="00C27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rive for the following reasons.</w:t>
      </w:r>
    </w:p>
    <w:p w:rsidR="00C27124" w:rsidRPr="00C54730" w:rsidRDefault="00C27124" w:rsidP="003515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C27124" w:rsidRPr="00C54730" w:rsidRDefault="00250047" w:rsidP="002500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54730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WHEREAS,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C27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City</w:t>
      </w:r>
      <w:r w:rsidR="00E529F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of Spokane</w:t>
      </w:r>
      <w:r w:rsidR="00C27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staff lied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and mislead </w:t>
      </w:r>
      <w:r w:rsidR="00C27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our 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Neighborhood C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ouncil and</w:t>
      </w:r>
      <w:r w:rsidR="00E529F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the residents in the proposed</w:t>
      </w:r>
      <w:r w:rsidR="00C27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area were NOT contacted by city staff and </w:t>
      </w:r>
      <w:r w:rsidR="00E529F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those residents </w:t>
      </w:r>
      <w:r w:rsidR="00C27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are NOT in favor of the </w:t>
      </w:r>
      <w:r w:rsidR="00E529F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dog park in that location</w:t>
      </w:r>
      <w:r w:rsidR="00C27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. </w:t>
      </w:r>
    </w:p>
    <w:p w:rsidR="00E529F4" w:rsidRPr="00C54730" w:rsidRDefault="00E529F4" w:rsidP="00E52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C27124" w:rsidRPr="00C54730" w:rsidRDefault="00E529F4" w:rsidP="00E52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54730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WHEREAS,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 traffic study has not been completed</w:t>
      </w:r>
      <w:r w:rsidR="00C27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 </w:t>
      </w:r>
      <w:r w:rsidR="00C27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housing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development was just built west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of the proposed</w:t>
      </w:r>
      <w:r w:rsidR="00C27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location and another housing development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consisting of 168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homes </w:t>
      </w:r>
      <w:r w:rsidR="00C27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is 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about to be built which will increase traffic even more.</w:t>
      </w:r>
    </w:p>
    <w:p w:rsidR="00E529F4" w:rsidRPr="00C54730" w:rsidRDefault="00E529F4" w:rsidP="00E52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C27124" w:rsidRPr="00C54730" w:rsidRDefault="00E529F4" w:rsidP="00E52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54730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WHEREAS,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City 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of Spokane Park Board 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is already pla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nning a dog park in the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Minnehaha Park 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just 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6 blocks west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of 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the 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proposed 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Upriver site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Water, shade, grass, parking and  leisurely environment elements are already planned for at the Minnehaha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Park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site and the funds from District 81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,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could and should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,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be used to better upgrade the Dog Park in Minnehaha Park.</w:t>
      </w:r>
    </w:p>
    <w:p w:rsidR="00E529F4" w:rsidRPr="00C54730" w:rsidRDefault="00E529F4" w:rsidP="00E52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0E53C3" w:rsidRPr="00C54730" w:rsidRDefault="00E529F4" w:rsidP="00E52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gramStart"/>
      <w:r w:rsidRPr="00C54730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WHEREAS,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B83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here has been no</w:t>
      </w:r>
      <w:r w:rsidR="0046211E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environmental impact study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  <w:proofErr w:type="gramEnd"/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</w:p>
    <w:p w:rsidR="00E529F4" w:rsidRPr="00C54730" w:rsidRDefault="00E529F4" w:rsidP="00E52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0E53C3" w:rsidRPr="00C54730" w:rsidRDefault="00E529F4" w:rsidP="00E52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54730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WHEREAS,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B83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here is no water source at the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proposed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Upriver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site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for safety (i.e. f</w:t>
      </w:r>
      <w:r w:rsidR="00B83124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ire hydrant) or for watering and/or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diluting animal urine and feces or to keep the landscape green to reduce fire hazard with its new planned usage.</w:t>
      </w:r>
    </w:p>
    <w:p w:rsidR="00B83124" w:rsidRPr="00C54730" w:rsidRDefault="00B83124" w:rsidP="00B831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0E53C3" w:rsidRPr="00C54730" w:rsidRDefault="00B83124" w:rsidP="00B831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54730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WHEREAS,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n</w:t>
      </w:r>
      <w:r w:rsidR="00CE6A56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orth of the proposed Upriver dog p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ark location is government land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,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natural landscape for hiking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,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biking and other recreation that is also home to wildlife. The proposed </w:t>
      </w:r>
      <w:proofErr w:type="gramStart"/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Upriver</w:t>
      </w:r>
      <w:proofErr w:type="gramEnd"/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dog park site should 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instead 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be a conservation preserved corridor for that wildlife </w:t>
      </w:r>
      <w:r w:rsidR="00BF150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on Beacon Hill and beyond to have access to the Spokane River for water as it is currently used. 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After the next housing development goes in this 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Upriver site will be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the only prairie pasture parcel left for the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wildlife in the area 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to 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access </w:t>
      </w:r>
      <w:r w:rsidR="000E53C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the river.</w:t>
      </w:r>
    </w:p>
    <w:p w:rsidR="00B83124" w:rsidRPr="00C54730" w:rsidRDefault="00B83124" w:rsidP="00B831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8B62AC" w:rsidRPr="00C54730" w:rsidRDefault="00B83124" w:rsidP="00B831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gramStart"/>
      <w:r w:rsidRPr="00C54730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WHEREAS,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i</w:t>
      </w:r>
      <w:r w:rsidR="008B62AC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n the summer, Upriver Drive is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alread</w:t>
      </w:r>
      <w:r w:rsidR="00CE6A56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y congested and unsafe.</w:t>
      </w:r>
      <w:proofErr w:type="gramEnd"/>
      <w:r w:rsidR="00CE6A56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Just west of the proposed </w:t>
      </w:r>
      <w:proofErr w:type="gramStart"/>
      <w:r w:rsidR="00CE6A56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Upriver</w:t>
      </w:r>
      <w:proofErr w:type="gramEnd"/>
      <w:r w:rsidR="00CE6A56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site is the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Shields</w:t>
      </w:r>
      <w:r w:rsidR="00CE6A56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Park Trailhead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r</w:t>
      </w:r>
      <w:r w:rsidR="008B62AC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ock climbing site</w:t>
      </w:r>
      <w:r w:rsidR="00CE6A56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which</w:t>
      </w:r>
      <w:r w:rsidR="008B62AC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is busy with traffic </w:t>
      </w:r>
      <w:r w:rsidR="0046211E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and parking 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sometimes overflows</w:t>
      </w:r>
      <w:r w:rsidR="00250047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onto the e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dge of the roadway. East of the proposed </w:t>
      </w:r>
      <w:proofErr w:type="gramStart"/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Upriver</w:t>
      </w:r>
      <w:proofErr w:type="gramEnd"/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site</w:t>
      </w:r>
      <w:r w:rsidR="00250047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at Camp </w:t>
      </w:r>
      <w:proofErr w:type="spellStart"/>
      <w:r w:rsidR="00250047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Sekani</w:t>
      </w:r>
      <w:proofErr w:type="spellEnd"/>
      <w:r w:rsidR="00CE6A56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Trailhead</w:t>
      </w:r>
      <w:r w:rsidR="00250047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there is 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also an </w:t>
      </w:r>
      <w:r w:rsidR="00250047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overflow of vehicles 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parked along the river </w:t>
      </w:r>
      <w:r w:rsidR="00250047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for mountain biking, hiking and Frisbee golf. Just a little further east 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of that </w:t>
      </w:r>
      <w:r w:rsidR="00250047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is Boulder Beach. Often vehicles are parked all along the river</w:t>
      </w:r>
      <w:r w:rsidR="00CE6A56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stretching</w:t>
      </w:r>
      <w:r w:rsidR="00250047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almost to the proposed </w:t>
      </w:r>
      <w:proofErr w:type="gramStart"/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Upriver</w:t>
      </w:r>
      <w:proofErr w:type="gramEnd"/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site for Boulder B</w:t>
      </w:r>
      <w:r w:rsidR="00250047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each activities. 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The proposed parking lot for the dog park is slated to be installed between 2 blind corners with no traffic calming features.</w:t>
      </w:r>
    </w:p>
    <w:p w:rsidR="00B83124" w:rsidRPr="00C54730" w:rsidRDefault="00B83124" w:rsidP="00B831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B164FD" w:rsidRPr="00C54730" w:rsidRDefault="00B83124" w:rsidP="00B164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54730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WHEREAS,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 w:rsidR="00250047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cross the river is Felts Field that creates noise along with the shooting range used for law enforcement training. Due to all of the noise</w:t>
      </w:r>
      <w:r w:rsidR="0046211E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, gunfire</w:t>
      </w:r>
      <w:r w:rsidR="00250047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that sounds like firewo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rks</w:t>
      </w:r>
      <w:r w:rsidR="0046211E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,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airplane engines, vehicle </w:t>
      </w:r>
      <w:r w:rsidR="00250047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traffic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and </w:t>
      </w:r>
      <w:r w:rsidR="00BF150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the over abundance of </w:t>
      </w:r>
      <w:r w:rsidR="0046211E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recreational</w:t>
      </w:r>
      <w:r w:rsidR="00BF150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activities</w:t>
      </w:r>
      <w:r w:rsidR="0046211E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,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this is not a </w:t>
      </w:r>
      <w:r w:rsidR="00250047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safe location that is conducive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to the wellbeing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and/or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BF150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training 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and/</w:t>
      </w:r>
      <w:r w:rsidR="00BF150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or </w:t>
      </w:r>
      <w:r w:rsidR="0046211E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 </w:t>
      </w:r>
      <w:r w:rsidR="00BF1503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psychologically</w:t>
      </w:r>
      <w:r w:rsidR="0046211E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sound environment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for dog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46211E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or the dog 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owners</w:t>
      </w:r>
      <w:r w:rsidR="00250047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. </w:t>
      </w:r>
    </w:p>
    <w:p w:rsidR="003515CD" w:rsidRPr="00C54730" w:rsidRDefault="003515CD" w:rsidP="00B164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54730">
        <w:rPr>
          <w:rFonts w:ascii="Times New Roman" w:eastAsia="Times New Roman" w:hAnsi="Times New Roman" w:cs="Times New Roman"/>
          <w:sz w:val="24"/>
          <w:szCs w:val="24"/>
        </w:rPr>
        <w:br/>
      </w:r>
      <w:r w:rsidR="0046211E" w:rsidRPr="00C54730">
        <w:rPr>
          <w:rFonts w:ascii="Times New Roman" w:eastAsia="Times New Roman" w:hAnsi="Times New Roman" w:cs="Times New Roman"/>
          <w:b/>
          <w:sz w:val="24"/>
          <w:szCs w:val="24"/>
        </w:rPr>
        <w:t xml:space="preserve">NOW, THEREFORE, </w:t>
      </w:r>
      <w:r w:rsidR="00AD139E" w:rsidRPr="00C54730">
        <w:rPr>
          <w:rFonts w:ascii="Times New Roman" w:eastAsia="Times New Roman" w:hAnsi="Times New Roman" w:cs="Times New Roman"/>
          <w:b/>
          <w:sz w:val="24"/>
          <w:szCs w:val="24"/>
        </w:rPr>
        <w:t xml:space="preserve">BE </w:t>
      </w:r>
      <w:r w:rsidR="00C54730" w:rsidRPr="00C54730">
        <w:rPr>
          <w:rFonts w:ascii="Times New Roman" w:eastAsia="Times New Roman" w:hAnsi="Times New Roman" w:cs="Times New Roman"/>
          <w:b/>
          <w:sz w:val="24"/>
          <w:szCs w:val="24"/>
        </w:rPr>
        <w:t xml:space="preserve">IT </w:t>
      </w:r>
      <w:r w:rsidR="00AD139E" w:rsidRPr="00C54730">
        <w:rPr>
          <w:rFonts w:ascii="Times New Roman" w:eastAsia="Times New Roman" w:hAnsi="Times New Roman" w:cs="Times New Roman"/>
          <w:b/>
          <w:i/>
          <w:sz w:val="24"/>
          <w:szCs w:val="24"/>
        </w:rPr>
        <w:t>RESOLVED</w:t>
      </w:r>
      <w:r w:rsidR="00AD139E" w:rsidRPr="00C5473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54730" w:rsidRPr="00C54730" w:rsidRDefault="0046211E" w:rsidP="00C54730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54730">
        <w:rPr>
          <w:rFonts w:ascii="Times New Roman" w:eastAsia="Times New Roman" w:hAnsi="Times New Roman" w:cs="Times New Roman"/>
          <w:sz w:val="24"/>
          <w:szCs w:val="24"/>
        </w:rPr>
        <w:t>T</w:t>
      </w:r>
      <w:r w:rsidR="00AD139E" w:rsidRPr="00C54730">
        <w:rPr>
          <w:rFonts w:ascii="Times New Roman" w:eastAsia="Times New Roman" w:hAnsi="Times New Roman" w:cs="Times New Roman"/>
          <w:sz w:val="24"/>
          <w:szCs w:val="24"/>
        </w:rPr>
        <w:t>he Minnehaha Neighborhood</w:t>
      </w:r>
      <w:r w:rsidRPr="00C54730">
        <w:rPr>
          <w:rFonts w:ascii="Times New Roman" w:eastAsia="Times New Roman" w:hAnsi="Times New Roman" w:cs="Times New Roman"/>
          <w:sz w:val="24"/>
          <w:szCs w:val="24"/>
        </w:rPr>
        <w:t xml:space="preserve"> agrees</w:t>
      </w:r>
      <w:r w:rsidR="00AD139E" w:rsidRPr="00C54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the proposed Upriver dog park location is neither good for dogs, t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he environment, traffic, 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public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safety 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and/or preservation of wildlife access to water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, and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the residents in the area</w:t>
      </w:r>
      <w:r w:rsidR="00CE6A56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agree. W</w:t>
      </w:r>
      <w:r w:rsidR="00CE6A56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e demand the C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ity</w:t>
      </w:r>
      <w:r w:rsidR="00CE6A56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of Spokane Park Board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use its resources</w:t>
      </w:r>
      <w:r w:rsidR="00CE6A56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and contributed funds from District 81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to include water, fencing, grass, lighting and</w:t>
      </w:r>
      <w:r w:rsidR="00800952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an agility course type feature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to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the Minnehaha Park 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site</w:t>
      </w:r>
      <w:r w:rsidR="00C54730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no larger than 2 acres and no less than 1 acre with separate entrances and spaces for small, medium and large dogs</w:t>
      </w:r>
      <w:r w:rsidR="00B164FD"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that has already been planned and appr</w:t>
      </w:r>
      <w:r w:rsidRP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oved by the Park B</w:t>
      </w:r>
      <w:r w:rsidR="00C54730">
        <w:rPr>
          <w:rFonts w:ascii="Times New Roman" w:eastAsia="Times New Roman" w:hAnsi="Times New Roman" w:cs="Times New Roman"/>
          <w:color w:val="242424"/>
          <w:sz w:val="24"/>
          <w:szCs w:val="24"/>
        </w:rPr>
        <w:t>oard to be installed in Minnehaha Park.</w:t>
      </w:r>
    </w:p>
    <w:sectPr w:rsidR="00C54730" w:rsidRPr="00C54730" w:rsidSect="00B164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A68"/>
    <w:multiLevelType w:val="hybridMultilevel"/>
    <w:tmpl w:val="EE422268"/>
    <w:lvl w:ilvl="0" w:tplc="F25C721A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70266"/>
    <w:multiLevelType w:val="hybridMultilevel"/>
    <w:tmpl w:val="133C6B7A"/>
    <w:lvl w:ilvl="0" w:tplc="A732A9DE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84BAC"/>
    <w:multiLevelType w:val="hybridMultilevel"/>
    <w:tmpl w:val="A77E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F617F"/>
    <w:multiLevelType w:val="hybridMultilevel"/>
    <w:tmpl w:val="C85E7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515CD"/>
    <w:rsid w:val="000E53C3"/>
    <w:rsid w:val="000E7FFC"/>
    <w:rsid w:val="0017688B"/>
    <w:rsid w:val="001F72EB"/>
    <w:rsid w:val="00250047"/>
    <w:rsid w:val="003515CD"/>
    <w:rsid w:val="0046211E"/>
    <w:rsid w:val="005E065A"/>
    <w:rsid w:val="00611C76"/>
    <w:rsid w:val="006715D1"/>
    <w:rsid w:val="00773E32"/>
    <w:rsid w:val="00777EAE"/>
    <w:rsid w:val="007809C4"/>
    <w:rsid w:val="00793A40"/>
    <w:rsid w:val="00800952"/>
    <w:rsid w:val="008B62AC"/>
    <w:rsid w:val="008C4D3A"/>
    <w:rsid w:val="008F4BCC"/>
    <w:rsid w:val="00990985"/>
    <w:rsid w:val="00AD139E"/>
    <w:rsid w:val="00B164FD"/>
    <w:rsid w:val="00B83124"/>
    <w:rsid w:val="00BF1503"/>
    <w:rsid w:val="00BF3BC2"/>
    <w:rsid w:val="00C27124"/>
    <w:rsid w:val="00C54730"/>
    <w:rsid w:val="00CB034F"/>
    <w:rsid w:val="00CE6A56"/>
    <w:rsid w:val="00D83D8E"/>
    <w:rsid w:val="00E529F4"/>
    <w:rsid w:val="00ED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A6"/>
  </w:style>
  <w:style w:type="paragraph" w:styleId="Heading3">
    <w:name w:val="heading 3"/>
    <w:basedOn w:val="Normal"/>
    <w:link w:val="Heading3Char"/>
    <w:uiPriority w:val="9"/>
    <w:qFormat/>
    <w:rsid w:val="003515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15C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515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51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4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84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4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8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4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2593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38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33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91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93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66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58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87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49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54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1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17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53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859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05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837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33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5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657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40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45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80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78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412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3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5762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36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46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45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64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28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12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4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49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99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3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6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160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2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25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557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28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58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2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50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987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9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69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3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94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44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0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03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97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00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76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10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8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80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49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5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52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6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412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7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61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52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093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16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421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7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2023-06-02T00:05:00Z</cp:lastPrinted>
  <dcterms:created xsi:type="dcterms:W3CDTF">2023-06-01T04:08:00Z</dcterms:created>
  <dcterms:modified xsi:type="dcterms:W3CDTF">2023-06-02T04:50:00Z</dcterms:modified>
</cp:coreProperties>
</file>